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8698" w14:textId="14BFB7DE" w:rsidR="00D207D7" w:rsidRPr="00B350BC" w:rsidRDefault="00D207D7" w:rsidP="009163D0">
      <w:pPr>
        <w:tabs>
          <w:tab w:val="left" w:pos="5245"/>
        </w:tabs>
        <w:spacing w:after="0" w:line="240" w:lineRule="auto"/>
        <w:ind w:left="8931"/>
        <w:rPr>
          <w:rFonts w:ascii="Times New Roman" w:eastAsia="Calibri" w:hAnsi="Times New Roman"/>
          <w:sz w:val="24"/>
          <w:szCs w:val="24"/>
          <w:lang w:eastAsia="en-US"/>
        </w:rPr>
      </w:pPr>
      <w:r w:rsidRPr="00D207D7">
        <w:rPr>
          <w:rFonts w:ascii="Times New Roman" w:eastAsia="Calibri" w:hAnsi="Times New Roman"/>
          <w:sz w:val="24"/>
          <w:szCs w:val="24"/>
          <w:lang w:eastAsia="en-US"/>
        </w:rPr>
        <w:t>Приложение</w:t>
      </w:r>
    </w:p>
    <w:p w14:paraId="2B6D4505" w14:textId="70D5F2A2" w:rsidR="009163D0" w:rsidRDefault="00D207D7" w:rsidP="005D42CF">
      <w:pPr>
        <w:widowControl w:val="0"/>
        <w:autoSpaceDE w:val="0"/>
        <w:autoSpaceDN w:val="0"/>
        <w:spacing w:after="0" w:line="240" w:lineRule="auto"/>
        <w:ind w:left="8931"/>
        <w:outlineLvl w:val="1"/>
        <w:rPr>
          <w:rFonts w:ascii="Times New Roman" w:eastAsia="Calibri" w:hAnsi="Times New Roman"/>
          <w:sz w:val="24"/>
          <w:szCs w:val="24"/>
          <w:lang w:eastAsia="en-US"/>
        </w:rPr>
      </w:pPr>
      <w:r w:rsidRPr="00D207D7">
        <w:rPr>
          <w:rFonts w:ascii="Times New Roman" w:eastAsia="Calibri" w:hAnsi="Times New Roman"/>
          <w:sz w:val="24"/>
          <w:szCs w:val="24"/>
          <w:lang w:eastAsia="en-US"/>
        </w:rPr>
        <w:t xml:space="preserve">к </w:t>
      </w:r>
      <w:r w:rsidR="00560C88">
        <w:rPr>
          <w:rFonts w:ascii="Times New Roman" w:eastAsia="Calibri" w:hAnsi="Times New Roman"/>
          <w:sz w:val="24"/>
          <w:szCs w:val="24"/>
          <w:lang w:eastAsia="en-US"/>
        </w:rPr>
        <w:t>Регламенту</w:t>
      </w:r>
      <w:r w:rsidR="005D42CF">
        <w:rPr>
          <w:rFonts w:ascii="Times New Roman" w:eastAsia="Calibri" w:hAnsi="Times New Roman"/>
          <w:sz w:val="24"/>
          <w:szCs w:val="24"/>
          <w:lang w:eastAsia="en-US"/>
        </w:rPr>
        <w:t xml:space="preserve"> </w:t>
      </w:r>
      <w:r w:rsidR="005D42CF" w:rsidRPr="005D42CF">
        <w:rPr>
          <w:rFonts w:ascii="Times New Roman" w:eastAsia="Calibri" w:hAnsi="Times New Roman"/>
          <w:sz w:val="24"/>
          <w:szCs w:val="24"/>
          <w:lang w:eastAsia="en-US"/>
        </w:rPr>
        <w:t>предоставления отдельным категориям жителей города Москвы меры социальной поддержки в форме бесплатного изготовления</w:t>
      </w:r>
      <w:r w:rsidR="005D42CF">
        <w:rPr>
          <w:rFonts w:ascii="Times New Roman" w:eastAsia="Calibri" w:hAnsi="Times New Roman"/>
          <w:sz w:val="24"/>
          <w:szCs w:val="24"/>
          <w:lang w:eastAsia="en-US"/>
        </w:rPr>
        <w:t xml:space="preserve"> </w:t>
      </w:r>
      <w:r w:rsidR="005D42CF" w:rsidRPr="005D42CF">
        <w:rPr>
          <w:rFonts w:ascii="Times New Roman" w:eastAsia="Calibri" w:hAnsi="Times New Roman"/>
          <w:sz w:val="24"/>
          <w:szCs w:val="24"/>
          <w:lang w:eastAsia="en-US"/>
        </w:rPr>
        <w:t>и ремонта зубных протезов</w:t>
      </w:r>
      <w:r w:rsidR="00A26322">
        <w:rPr>
          <w:rFonts w:ascii="Times New Roman" w:eastAsia="Calibri" w:hAnsi="Times New Roman"/>
          <w:sz w:val="24"/>
          <w:szCs w:val="24"/>
          <w:lang w:eastAsia="en-US"/>
        </w:rPr>
        <w:t xml:space="preserve"> </w:t>
      </w:r>
    </w:p>
    <w:p w14:paraId="19FD9574" w14:textId="77777777" w:rsidR="00270BBA" w:rsidRPr="00E16336" w:rsidRDefault="00270BBA" w:rsidP="00270BBA">
      <w:pPr>
        <w:widowControl w:val="0"/>
        <w:autoSpaceDE w:val="0"/>
        <w:autoSpaceDN w:val="0"/>
        <w:spacing w:after="0" w:line="240" w:lineRule="auto"/>
        <w:ind w:left="8931"/>
        <w:outlineLvl w:val="1"/>
        <w:rPr>
          <w:rFonts w:ascii="Times New Roman" w:hAnsi="Times New Roman"/>
          <w:b/>
          <w:sz w:val="24"/>
          <w:szCs w:val="26"/>
        </w:rPr>
      </w:pPr>
    </w:p>
    <w:p w14:paraId="305B454E" w14:textId="77777777" w:rsidR="009163D0" w:rsidRPr="009163D0" w:rsidRDefault="009163D0" w:rsidP="009163D0">
      <w:pPr>
        <w:spacing w:after="0" w:line="240" w:lineRule="auto"/>
        <w:jc w:val="center"/>
        <w:rPr>
          <w:rFonts w:ascii="Times New Roman" w:hAnsi="Times New Roman"/>
          <w:b/>
          <w:sz w:val="26"/>
          <w:szCs w:val="26"/>
        </w:rPr>
      </w:pPr>
      <w:r w:rsidRPr="009163D0">
        <w:rPr>
          <w:rFonts w:ascii="Times New Roman" w:hAnsi="Times New Roman"/>
          <w:b/>
          <w:sz w:val="26"/>
          <w:szCs w:val="26"/>
        </w:rPr>
        <w:t>Отдельные категории жителей города Москвы,</w:t>
      </w:r>
    </w:p>
    <w:p w14:paraId="387E83B9" w14:textId="6C8C21B2" w:rsidR="009163D0" w:rsidRDefault="009163D0" w:rsidP="009163D0">
      <w:pPr>
        <w:spacing w:after="0" w:line="240" w:lineRule="auto"/>
        <w:jc w:val="center"/>
        <w:rPr>
          <w:rFonts w:ascii="Times New Roman" w:hAnsi="Times New Roman"/>
          <w:b/>
          <w:sz w:val="26"/>
          <w:szCs w:val="26"/>
        </w:rPr>
      </w:pPr>
      <w:r w:rsidRPr="009163D0">
        <w:rPr>
          <w:rFonts w:ascii="Times New Roman" w:hAnsi="Times New Roman"/>
          <w:b/>
          <w:sz w:val="26"/>
          <w:szCs w:val="26"/>
        </w:rPr>
        <w:t xml:space="preserve"> имеющи</w:t>
      </w:r>
      <w:r w:rsidR="00A20B88">
        <w:rPr>
          <w:rFonts w:ascii="Times New Roman" w:hAnsi="Times New Roman"/>
          <w:b/>
          <w:sz w:val="26"/>
          <w:szCs w:val="26"/>
        </w:rPr>
        <w:t>е</w:t>
      </w:r>
      <w:r w:rsidRPr="009163D0">
        <w:rPr>
          <w:rFonts w:ascii="Times New Roman" w:hAnsi="Times New Roman"/>
          <w:b/>
          <w:sz w:val="26"/>
          <w:szCs w:val="26"/>
        </w:rPr>
        <w:t xml:space="preserve"> право на бесплатное изготовление и ремонт зубных протезов</w:t>
      </w:r>
    </w:p>
    <w:p w14:paraId="56F58B72" w14:textId="77777777" w:rsidR="00560C88" w:rsidRPr="009163D0" w:rsidRDefault="00560C88" w:rsidP="009163D0">
      <w:pPr>
        <w:spacing w:after="0" w:line="240" w:lineRule="auto"/>
        <w:jc w:val="center"/>
        <w:rPr>
          <w:rFonts w:ascii="Times New Roman" w:hAnsi="Times New Roman"/>
          <w:b/>
          <w:sz w:val="26"/>
          <w:szCs w:val="26"/>
        </w:rPr>
      </w:pPr>
    </w:p>
    <w:tbl>
      <w:tblPr>
        <w:tblW w:w="15026" w:type="dxa"/>
        <w:tblInd w:w="-274" w:type="dxa"/>
        <w:tblCellMar>
          <w:left w:w="0" w:type="dxa"/>
          <w:right w:w="0" w:type="dxa"/>
        </w:tblCellMar>
        <w:tblLook w:val="04A0" w:firstRow="1" w:lastRow="0" w:firstColumn="1" w:lastColumn="0" w:noHBand="0" w:noVBand="1"/>
      </w:tblPr>
      <w:tblGrid>
        <w:gridCol w:w="568"/>
        <w:gridCol w:w="2793"/>
        <w:gridCol w:w="11665"/>
      </w:tblGrid>
      <w:tr w:rsidR="00560C88" w:rsidRPr="009163D0" w14:paraId="6B49345F" w14:textId="77777777" w:rsidTr="00560C88">
        <w:trPr>
          <w:trHeight w:val="20"/>
          <w:tblHeader/>
        </w:trPr>
        <w:tc>
          <w:tcPr>
            <w:tcW w:w="568" w:type="dxa"/>
            <w:tcBorders>
              <w:top w:val="single" w:sz="8" w:space="0" w:color="000000"/>
              <w:left w:val="single" w:sz="8" w:space="0" w:color="000000"/>
              <w:bottom w:val="single" w:sz="8" w:space="0" w:color="000000"/>
              <w:right w:val="single" w:sz="8" w:space="0" w:color="000000"/>
            </w:tcBorders>
            <w:vAlign w:val="center"/>
          </w:tcPr>
          <w:p w14:paraId="7D48246D" w14:textId="39C4EBB3" w:rsidR="00560C88" w:rsidRPr="009163D0" w:rsidRDefault="00560C88" w:rsidP="009163D0">
            <w:pPr>
              <w:spacing w:after="0" w:line="240" w:lineRule="auto"/>
              <w:contextualSpacing/>
              <w:jc w:val="center"/>
              <w:rPr>
                <w:rFonts w:ascii="Times New Roman" w:hAnsi="Times New Roman"/>
                <w:b/>
                <w:sz w:val="26"/>
                <w:szCs w:val="26"/>
              </w:rPr>
            </w:pPr>
            <w:r>
              <w:rPr>
                <w:rFonts w:ascii="Times New Roman" w:hAnsi="Times New Roman"/>
                <w:b/>
                <w:sz w:val="26"/>
                <w:szCs w:val="26"/>
              </w:rPr>
              <w:t>№</w:t>
            </w:r>
            <w:r w:rsidRPr="009163D0">
              <w:rPr>
                <w:rFonts w:ascii="Times New Roman" w:hAnsi="Times New Roman"/>
                <w:b/>
                <w:sz w:val="26"/>
                <w:szCs w:val="26"/>
              </w:rPr>
              <w:t xml:space="preserve"> п/п</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53AA5C03" w14:textId="77777777" w:rsidR="00560C88" w:rsidRPr="009163D0" w:rsidRDefault="00560C88" w:rsidP="009163D0">
            <w:pPr>
              <w:spacing w:after="0" w:line="240" w:lineRule="auto"/>
              <w:contextualSpacing/>
              <w:jc w:val="center"/>
              <w:rPr>
                <w:rFonts w:ascii="Times New Roman" w:hAnsi="Times New Roman"/>
                <w:b/>
                <w:sz w:val="26"/>
                <w:szCs w:val="26"/>
              </w:rPr>
            </w:pPr>
            <w:r w:rsidRPr="009163D0">
              <w:rPr>
                <w:rFonts w:ascii="Times New Roman" w:hAnsi="Times New Roman"/>
                <w:b/>
                <w:sz w:val="26"/>
                <w:szCs w:val="26"/>
              </w:rPr>
              <w:t>Категория получателей льготы</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4998C704" w14:textId="77777777" w:rsidR="00560C88" w:rsidRPr="0068139C" w:rsidRDefault="00560C88" w:rsidP="0068139C">
            <w:pPr>
              <w:spacing w:after="0" w:line="240" w:lineRule="auto"/>
              <w:contextualSpacing/>
              <w:jc w:val="center"/>
              <w:rPr>
                <w:rFonts w:ascii="Times New Roman" w:hAnsi="Times New Roman"/>
                <w:b/>
                <w:sz w:val="26"/>
                <w:szCs w:val="26"/>
              </w:rPr>
            </w:pPr>
            <w:r w:rsidRPr="0068139C">
              <w:rPr>
                <w:rFonts w:ascii="Times New Roman" w:hAnsi="Times New Roman"/>
                <w:b/>
                <w:sz w:val="26"/>
                <w:szCs w:val="26"/>
              </w:rPr>
              <w:t xml:space="preserve">Перечень документов, подтверждающих право гражданина </w:t>
            </w:r>
          </w:p>
          <w:p w14:paraId="0517BBD3" w14:textId="77777777" w:rsidR="00560C88" w:rsidRPr="009163D0" w:rsidRDefault="00560C88" w:rsidP="0068139C">
            <w:pPr>
              <w:spacing w:after="0" w:line="240" w:lineRule="auto"/>
              <w:contextualSpacing/>
              <w:jc w:val="center"/>
              <w:rPr>
                <w:rFonts w:ascii="Times New Roman" w:hAnsi="Times New Roman"/>
                <w:b/>
                <w:sz w:val="26"/>
                <w:szCs w:val="26"/>
              </w:rPr>
            </w:pPr>
            <w:r w:rsidRPr="0068139C">
              <w:rPr>
                <w:rFonts w:ascii="Times New Roman" w:hAnsi="Times New Roman"/>
                <w:b/>
                <w:sz w:val="26"/>
                <w:szCs w:val="26"/>
              </w:rPr>
              <w:t>на присвоение льготы</w:t>
            </w:r>
          </w:p>
        </w:tc>
      </w:tr>
      <w:tr w:rsidR="00560C88" w:rsidRPr="009163D0" w14:paraId="6D5CDEB1"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70A657BF" w14:textId="77777777"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1</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38812490" w14:textId="20AB04B1"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Герои Советского Союза</w:t>
            </w:r>
            <w:r w:rsidR="00BA41C4">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4D646AA0" w14:textId="1B540CFA" w:rsidR="00560C88" w:rsidRPr="000C1472" w:rsidRDefault="00560C88" w:rsidP="00270BBA">
            <w:pPr>
              <w:spacing w:after="0" w:line="240" w:lineRule="auto"/>
              <w:ind w:left="233" w:right="173"/>
              <w:contextualSpacing/>
              <w:jc w:val="both"/>
              <w:rPr>
                <w:rFonts w:ascii="Times New Roman" w:hAnsi="Times New Roman"/>
                <w:sz w:val="26"/>
                <w:szCs w:val="26"/>
              </w:rPr>
            </w:pPr>
            <w:r w:rsidRPr="000C1472">
              <w:rPr>
                <w:rFonts w:ascii="Times New Roman" w:hAnsi="Times New Roman"/>
                <w:sz w:val="26"/>
                <w:szCs w:val="26"/>
              </w:rPr>
              <w:t xml:space="preserve">Удостоверение к государственной награде СССР, выдаваемое лицу, которому было присвоено звание Героя Советского Союза или Героя Социалистического Труда, а также лицам, награжденным орденом СССР или медалью СССР, утвержденное Указом Президента Российской Федерации </w:t>
            </w:r>
            <w:r w:rsidR="007126C5">
              <w:rPr>
                <w:rFonts w:ascii="Times New Roman" w:hAnsi="Times New Roman"/>
                <w:sz w:val="26"/>
                <w:szCs w:val="26"/>
              </w:rPr>
              <w:br/>
            </w:r>
            <w:r w:rsidRPr="000C1472">
              <w:rPr>
                <w:rFonts w:ascii="Times New Roman" w:hAnsi="Times New Roman"/>
                <w:sz w:val="26"/>
                <w:szCs w:val="26"/>
              </w:rPr>
              <w:t xml:space="preserve">от 07.09.2010 № 1099 «О мерах по совершенствованию государственной наградной системы Российской Федерации». </w:t>
            </w:r>
          </w:p>
        </w:tc>
      </w:tr>
      <w:tr w:rsidR="00560C88" w:rsidRPr="009163D0" w14:paraId="146E13D0"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1ED817AD" w14:textId="77777777"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2</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63110690" w14:textId="5BDFAEF9"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Герои Российской Федерации</w:t>
            </w:r>
            <w:r w:rsidR="00BA41C4">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1F359D6D" w14:textId="77777777" w:rsidR="00560C88" w:rsidRPr="000C1472" w:rsidRDefault="00560C88" w:rsidP="009163D0">
            <w:pPr>
              <w:spacing w:after="0" w:line="240" w:lineRule="auto"/>
              <w:ind w:left="233" w:right="173"/>
              <w:contextualSpacing/>
              <w:jc w:val="both"/>
              <w:rPr>
                <w:rFonts w:ascii="Times New Roman" w:hAnsi="Times New Roman"/>
                <w:sz w:val="26"/>
                <w:szCs w:val="26"/>
              </w:rPr>
            </w:pPr>
            <w:r w:rsidRPr="000C1472">
              <w:rPr>
                <w:rFonts w:ascii="Times New Roman" w:hAnsi="Times New Roman"/>
                <w:sz w:val="26"/>
                <w:szCs w:val="26"/>
              </w:rPr>
              <w:t>Грамота о присвоении звания Героя Российской Федерации, удостоверение Героя Российской Федерации, утвержденное Указом Президента Российской Федерации от 07.09.2010 № 1099 «О мерах по совершенствованию государственной наградной системы Российской Федерации».</w:t>
            </w:r>
          </w:p>
        </w:tc>
      </w:tr>
      <w:tr w:rsidR="00560C88" w:rsidRPr="009163D0" w14:paraId="04B0FFFA"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5DFAC8D0" w14:textId="77777777"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3</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144B015D" w14:textId="77777777"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 xml:space="preserve">Полные кавалеры </w:t>
            </w:r>
          </w:p>
          <w:p w14:paraId="78F6B185" w14:textId="2F487AE6"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ордена Славы</w:t>
            </w:r>
            <w:r w:rsidR="00BA41C4">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2B0532FA" w14:textId="77777777" w:rsidR="00560C88" w:rsidRPr="000C1472" w:rsidRDefault="00560C88" w:rsidP="00270BBA">
            <w:pPr>
              <w:spacing w:after="0" w:line="240" w:lineRule="auto"/>
              <w:ind w:left="233" w:right="173"/>
              <w:contextualSpacing/>
              <w:jc w:val="both"/>
              <w:rPr>
                <w:rFonts w:ascii="Times New Roman" w:hAnsi="Times New Roman"/>
                <w:sz w:val="26"/>
                <w:szCs w:val="26"/>
              </w:rPr>
            </w:pPr>
            <w:r w:rsidRPr="000C1472">
              <w:rPr>
                <w:rFonts w:ascii="Times New Roman" w:hAnsi="Times New Roman"/>
                <w:sz w:val="26"/>
                <w:szCs w:val="26"/>
              </w:rPr>
              <w:t xml:space="preserve">Орденская книжка награжденного орденами Славы трех степеней, утвержденная постановлением Президиума Верховного Совета СССР от 11.06.1980 № 2260-X. </w:t>
            </w:r>
          </w:p>
        </w:tc>
      </w:tr>
      <w:tr w:rsidR="00560C88" w:rsidRPr="009163D0" w14:paraId="21A4F4CC"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1558DCE2" w14:textId="77777777"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4</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0D1E9363" w14:textId="0A9F8760"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Герои Социалистического Труда</w:t>
            </w:r>
            <w:r w:rsidR="00BA41C4">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14F1C843" w14:textId="64C5531C" w:rsidR="00560C88" w:rsidRPr="000C1472" w:rsidRDefault="00560C88" w:rsidP="002543FC">
            <w:pPr>
              <w:spacing w:after="0" w:line="240" w:lineRule="auto"/>
              <w:ind w:left="233" w:right="173"/>
              <w:contextualSpacing/>
              <w:jc w:val="both"/>
              <w:rPr>
                <w:rFonts w:ascii="Times New Roman" w:hAnsi="Times New Roman"/>
                <w:sz w:val="26"/>
                <w:szCs w:val="26"/>
              </w:rPr>
            </w:pPr>
            <w:r w:rsidRPr="000C1472">
              <w:rPr>
                <w:rFonts w:ascii="Times New Roman" w:hAnsi="Times New Roman"/>
                <w:sz w:val="26"/>
                <w:szCs w:val="26"/>
              </w:rPr>
              <w:t xml:space="preserve">Удостоверение к государственной награде СССР, выдаваемое лицу, которому было присвоено звание Героя Советского Союза или Героя Социалистического Труда, а также лицам, награжденным орденом СССР или медалью СССР, утвержденное Указом Президента Российской Федерации от 07.09.2010 № 1099 «О мерах по совершенствованию государственной наградной системы Российской Федерации». </w:t>
            </w:r>
          </w:p>
        </w:tc>
      </w:tr>
      <w:tr w:rsidR="00560C88" w:rsidRPr="009163D0" w14:paraId="25D3012A"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256D0667" w14:textId="3763B732"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5</w:t>
            </w:r>
          </w:p>
        </w:tc>
        <w:tc>
          <w:tcPr>
            <w:tcW w:w="2793" w:type="dxa"/>
            <w:tcBorders>
              <w:top w:val="single" w:sz="8" w:space="0" w:color="000000"/>
              <w:left w:val="single" w:sz="8" w:space="0" w:color="000000"/>
              <w:bottom w:val="single" w:sz="8" w:space="0" w:color="000000"/>
              <w:right w:val="single" w:sz="8" w:space="0" w:color="000000"/>
            </w:tcBorders>
            <w:vAlign w:val="center"/>
          </w:tcPr>
          <w:p w14:paraId="629B5BA5" w14:textId="25191BBC"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Герои Труда Российской Федерации</w:t>
            </w:r>
            <w:r w:rsidR="00BA41C4">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tcPr>
          <w:p w14:paraId="7D17B04D" w14:textId="0230AE4E" w:rsidR="00560C88" w:rsidRPr="000C1472" w:rsidRDefault="00560C88" w:rsidP="009163D0">
            <w:pPr>
              <w:spacing w:after="0" w:line="240" w:lineRule="auto"/>
              <w:ind w:left="233" w:right="173"/>
              <w:contextualSpacing/>
              <w:jc w:val="both"/>
              <w:rPr>
                <w:rFonts w:ascii="Times New Roman" w:hAnsi="Times New Roman"/>
                <w:sz w:val="26"/>
                <w:szCs w:val="26"/>
              </w:rPr>
            </w:pPr>
            <w:r w:rsidRPr="000C1472">
              <w:rPr>
                <w:rFonts w:ascii="Times New Roman" w:hAnsi="Times New Roman"/>
                <w:sz w:val="26"/>
                <w:szCs w:val="26"/>
              </w:rPr>
              <w:t>Удостоверение Героя Труда Российской Федерации (Указ Президента РФ от 29 марта 2013 г. № 294 «Об установлении звания Героя Труда Российской Федерации».</w:t>
            </w:r>
          </w:p>
        </w:tc>
      </w:tr>
      <w:tr w:rsidR="00560C88" w:rsidRPr="009163D0" w14:paraId="370082F2"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07D07921" w14:textId="0777D6E7"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6</w:t>
            </w:r>
          </w:p>
        </w:tc>
        <w:tc>
          <w:tcPr>
            <w:tcW w:w="2793" w:type="dxa"/>
            <w:tcBorders>
              <w:top w:val="single" w:sz="8" w:space="0" w:color="000000"/>
              <w:left w:val="single" w:sz="8" w:space="0" w:color="000000"/>
              <w:bottom w:val="single" w:sz="8" w:space="0" w:color="000000"/>
              <w:right w:val="single" w:sz="8" w:space="0" w:color="000000"/>
            </w:tcBorders>
            <w:vAlign w:val="center"/>
          </w:tcPr>
          <w:p w14:paraId="63C38B40" w14:textId="4F49B511"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Полные кавалеры ордена Трудовой Славы</w:t>
            </w:r>
            <w:r w:rsidR="00BA41C4">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tcPr>
          <w:p w14:paraId="5FC21327" w14:textId="185CB6EE" w:rsidR="00560C88" w:rsidRPr="000C1472" w:rsidRDefault="00560C88" w:rsidP="009163D0">
            <w:pPr>
              <w:spacing w:after="0" w:line="240" w:lineRule="auto"/>
              <w:ind w:left="233" w:right="173"/>
              <w:contextualSpacing/>
              <w:jc w:val="both"/>
              <w:rPr>
                <w:rFonts w:ascii="Times New Roman" w:hAnsi="Times New Roman"/>
                <w:sz w:val="26"/>
                <w:szCs w:val="26"/>
              </w:rPr>
            </w:pPr>
            <w:r w:rsidRPr="000C1472">
              <w:rPr>
                <w:rFonts w:ascii="Times New Roman" w:hAnsi="Times New Roman"/>
                <w:sz w:val="26"/>
                <w:szCs w:val="26"/>
              </w:rPr>
              <w:t>Орденская книжка награжденного орденами Трудовой Славы трех степеней, утвержденные постановлением Президиума Верховного Совета СССР от 11.06.1980 № 2260-X.</w:t>
            </w:r>
          </w:p>
        </w:tc>
      </w:tr>
      <w:tr w:rsidR="00560C88" w:rsidRPr="009163D0" w14:paraId="4F790239"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504FF8A5" w14:textId="3B7F649F"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lastRenderedPageBreak/>
              <w:t>7</w:t>
            </w:r>
          </w:p>
        </w:tc>
        <w:tc>
          <w:tcPr>
            <w:tcW w:w="2793" w:type="dxa"/>
            <w:tcBorders>
              <w:top w:val="single" w:sz="8" w:space="0" w:color="000000"/>
              <w:left w:val="single" w:sz="8" w:space="0" w:color="000000"/>
              <w:bottom w:val="single" w:sz="8" w:space="0" w:color="000000"/>
              <w:right w:val="single" w:sz="8" w:space="0" w:color="000000"/>
            </w:tcBorders>
            <w:vAlign w:val="center"/>
          </w:tcPr>
          <w:p w14:paraId="2702C4CF" w14:textId="00977C32"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Ветераны труда и приравненные к ним лица</w:t>
            </w:r>
            <w:r w:rsidR="00107F92">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tcPr>
          <w:p w14:paraId="3044FE22" w14:textId="77777777" w:rsidR="00560C88" w:rsidRPr="000C1472" w:rsidRDefault="00560C88" w:rsidP="009163D0">
            <w:pPr>
              <w:spacing w:after="0" w:line="240" w:lineRule="auto"/>
              <w:ind w:left="233" w:right="173"/>
              <w:contextualSpacing/>
              <w:jc w:val="both"/>
              <w:rPr>
                <w:rFonts w:ascii="Times New Roman" w:hAnsi="Times New Roman"/>
                <w:sz w:val="26"/>
                <w:szCs w:val="26"/>
              </w:rPr>
            </w:pPr>
            <w:r w:rsidRPr="000C1472">
              <w:rPr>
                <w:rFonts w:ascii="Times New Roman" w:hAnsi="Times New Roman"/>
                <w:sz w:val="26"/>
                <w:szCs w:val="26"/>
              </w:rPr>
              <w:t>Удостоверение «Ветеран труда», утвержденное постановлением Правительства Российской Федерации от 27.04.1995 № 423 «Об удостоверениях, на основании которых реализуются меры социальной поддержки ветеранов военной службы и ветеранов труда».</w:t>
            </w:r>
          </w:p>
        </w:tc>
      </w:tr>
      <w:tr w:rsidR="00560C88" w:rsidRPr="009163D0" w14:paraId="701C373F"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705727FC" w14:textId="4A967041"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8</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5AA5E23C" w14:textId="76CAB7B0"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r w:rsidR="004E11F9">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28E50305" w14:textId="77777777" w:rsidR="00560C88" w:rsidRPr="000C1472" w:rsidRDefault="00560C88" w:rsidP="009163D0">
            <w:pPr>
              <w:spacing w:after="0" w:line="240" w:lineRule="auto"/>
              <w:ind w:left="233" w:right="173"/>
              <w:contextualSpacing/>
              <w:jc w:val="both"/>
              <w:rPr>
                <w:rFonts w:ascii="Times New Roman" w:hAnsi="Times New Roman"/>
                <w:sz w:val="26"/>
                <w:szCs w:val="26"/>
              </w:rPr>
            </w:pPr>
            <w:r w:rsidRPr="000C1472">
              <w:rPr>
                <w:rFonts w:ascii="Times New Roman" w:hAnsi="Times New Roman"/>
                <w:sz w:val="26"/>
                <w:szCs w:val="26"/>
              </w:rPr>
              <w:t>Удостоверение о праве на льготы, утвержденное постановлением Государственного комитета СССР по труду и социальным вопросам от 17.10.1990 № 406 «Об утверждении формы удостоверения о праве на льготы».</w:t>
            </w:r>
          </w:p>
          <w:p w14:paraId="74B1ADE1" w14:textId="77777777" w:rsidR="00560C88" w:rsidRPr="000C1472" w:rsidRDefault="00560C88" w:rsidP="00270BBA">
            <w:pPr>
              <w:spacing w:after="0" w:line="240" w:lineRule="auto"/>
              <w:ind w:left="233" w:right="173"/>
              <w:contextualSpacing/>
              <w:jc w:val="both"/>
              <w:rPr>
                <w:rFonts w:ascii="Times New Roman" w:hAnsi="Times New Roman"/>
                <w:sz w:val="26"/>
                <w:szCs w:val="26"/>
              </w:rPr>
            </w:pPr>
            <w:r w:rsidRPr="000C1472">
              <w:rPr>
                <w:rFonts w:ascii="Times New Roman" w:hAnsi="Times New Roman"/>
                <w:sz w:val="26"/>
                <w:szCs w:val="26"/>
              </w:rPr>
              <w:t>Удостоверение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форма которого утверждена постановлением Правительства Российской Федерации от 29.05.2013 № 452 «Об удостоверении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w:t>
            </w:r>
          </w:p>
        </w:tc>
      </w:tr>
      <w:tr w:rsidR="00560C88" w:rsidRPr="009163D0" w14:paraId="06D355CB"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05806919" w14:textId="7C041066"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9</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2A4C8547" w14:textId="59B428BD"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Реабилитированные лица</w:t>
            </w:r>
            <w:r w:rsidR="00BA41C4">
              <w:rPr>
                <w:rFonts w:ascii="Times New Roman" w:hAnsi="Times New Roman"/>
                <w:sz w:val="26"/>
                <w:szCs w:val="26"/>
              </w:rPr>
              <w:t>*</w:t>
            </w:r>
            <w:r w:rsidRPr="000C1472">
              <w:rPr>
                <w:rFonts w:ascii="Times New Roman" w:hAnsi="Times New Roman"/>
                <w:sz w:val="26"/>
                <w:szCs w:val="26"/>
              </w:rPr>
              <w:t xml:space="preserve"> </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54A1BA2D" w14:textId="4585025A" w:rsidR="00560C88" w:rsidRPr="000C1472" w:rsidRDefault="00560C88" w:rsidP="009163D0">
            <w:pPr>
              <w:spacing w:after="0" w:line="240" w:lineRule="auto"/>
              <w:ind w:left="233" w:right="173"/>
              <w:contextualSpacing/>
              <w:jc w:val="both"/>
              <w:rPr>
                <w:rFonts w:ascii="Times New Roman" w:hAnsi="Times New Roman"/>
                <w:sz w:val="26"/>
                <w:szCs w:val="26"/>
              </w:rPr>
            </w:pPr>
            <w:r>
              <w:rPr>
                <w:rFonts w:ascii="Times New Roman" w:hAnsi="Times New Roman"/>
                <w:sz w:val="26"/>
                <w:szCs w:val="26"/>
              </w:rPr>
              <w:t>С</w:t>
            </w:r>
            <w:r w:rsidRPr="000C1472">
              <w:rPr>
                <w:rFonts w:ascii="Times New Roman" w:hAnsi="Times New Roman"/>
                <w:sz w:val="26"/>
                <w:szCs w:val="26"/>
              </w:rPr>
              <w:t>правка о реабилитации</w:t>
            </w:r>
            <w:r>
              <w:rPr>
                <w:rFonts w:ascii="Times New Roman" w:hAnsi="Times New Roman"/>
                <w:sz w:val="26"/>
                <w:szCs w:val="26"/>
              </w:rPr>
              <w:t>.</w:t>
            </w:r>
          </w:p>
          <w:p w14:paraId="49E94D69" w14:textId="15555D62" w:rsidR="00560C88" w:rsidRPr="000C1472" w:rsidRDefault="00560C88" w:rsidP="00E16336">
            <w:pPr>
              <w:spacing w:after="0" w:line="240" w:lineRule="auto"/>
              <w:ind w:left="233" w:right="173"/>
              <w:contextualSpacing/>
              <w:jc w:val="both"/>
              <w:rPr>
                <w:rFonts w:ascii="Times New Roman" w:hAnsi="Times New Roman"/>
                <w:sz w:val="26"/>
                <w:szCs w:val="26"/>
              </w:rPr>
            </w:pPr>
            <w:r>
              <w:rPr>
                <w:rFonts w:ascii="Times New Roman" w:hAnsi="Times New Roman"/>
                <w:sz w:val="26"/>
                <w:szCs w:val="26"/>
              </w:rPr>
              <w:t>С</w:t>
            </w:r>
            <w:r w:rsidRPr="000C1472">
              <w:rPr>
                <w:rFonts w:ascii="Times New Roman" w:hAnsi="Times New Roman"/>
                <w:sz w:val="26"/>
                <w:szCs w:val="26"/>
              </w:rPr>
              <w:t>видетельство о праве на льготы реабилитированным лицам.</w:t>
            </w:r>
          </w:p>
        </w:tc>
      </w:tr>
      <w:tr w:rsidR="00560C88" w:rsidRPr="009163D0" w14:paraId="508159D4"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6D375AA6" w14:textId="347151DD"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10</w:t>
            </w:r>
          </w:p>
        </w:tc>
        <w:tc>
          <w:tcPr>
            <w:tcW w:w="2793" w:type="dxa"/>
            <w:tcBorders>
              <w:top w:val="single" w:sz="8" w:space="0" w:color="000000"/>
              <w:left w:val="single" w:sz="8" w:space="0" w:color="000000"/>
              <w:bottom w:val="single" w:sz="8" w:space="0" w:color="000000"/>
              <w:right w:val="single" w:sz="8" w:space="0" w:color="000000"/>
            </w:tcBorders>
            <w:vAlign w:val="center"/>
          </w:tcPr>
          <w:p w14:paraId="7F9D725C" w14:textId="6F8BB326"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Граждане, признанные пострадавшими от политических репрессий</w:t>
            </w:r>
            <w:r w:rsidR="00BA41C4">
              <w:rPr>
                <w:rFonts w:ascii="Times New Roman" w:hAnsi="Times New Roman"/>
                <w:sz w:val="26"/>
                <w:szCs w:val="26"/>
              </w:rPr>
              <w:t>*</w:t>
            </w:r>
            <w:r w:rsidRPr="000C1472">
              <w:rPr>
                <w:rFonts w:ascii="Times New Roman" w:hAnsi="Times New Roman"/>
                <w:sz w:val="26"/>
                <w:szCs w:val="26"/>
              </w:rPr>
              <w:t xml:space="preserve"> </w:t>
            </w:r>
          </w:p>
        </w:tc>
        <w:tc>
          <w:tcPr>
            <w:tcW w:w="11665" w:type="dxa"/>
            <w:tcBorders>
              <w:top w:val="single" w:sz="8" w:space="0" w:color="000000"/>
              <w:left w:val="single" w:sz="8" w:space="0" w:color="000000"/>
              <w:bottom w:val="single" w:sz="8" w:space="0" w:color="000000"/>
              <w:right w:val="single" w:sz="8" w:space="0" w:color="000000"/>
            </w:tcBorders>
            <w:vAlign w:val="center"/>
          </w:tcPr>
          <w:p w14:paraId="1F83AE40" w14:textId="3EACF5E7" w:rsidR="00560C88" w:rsidRPr="000C1472" w:rsidRDefault="00560C88" w:rsidP="00CF55E6">
            <w:pPr>
              <w:spacing w:after="0" w:line="240" w:lineRule="auto"/>
              <w:ind w:left="233" w:right="173"/>
              <w:contextualSpacing/>
              <w:jc w:val="both"/>
              <w:rPr>
                <w:rFonts w:ascii="Times New Roman" w:hAnsi="Times New Roman"/>
                <w:sz w:val="26"/>
                <w:szCs w:val="26"/>
              </w:rPr>
            </w:pPr>
            <w:r>
              <w:rPr>
                <w:rFonts w:ascii="Times New Roman" w:hAnsi="Times New Roman"/>
                <w:sz w:val="26"/>
                <w:szCs w:val="26"/>
              </w:rPr>
              <w:t>С</w:t>
            </w:r>
            <w:r w:rsidRPr="000C1472">
              <w:rPr>
                <w:rFonts w:ascii="Times New Roman" w:hAnsi="Times New Roman"/>
                <w:sz w:val="26"/>
                <w:szCs w:val="26"/>
              </w:rPr>
              <w:t>правка о признании пострадавших от политических репрессий</w:t>
            </w:r>
            <w:r>
              <w:rPr>
                <w:rFonts w:ascii="Times New Roman" w:hAnsi="Times New Roman"/>
                <w:sz w:val="26"/>
                <w:szCs w:val="26"/>
              </w:rPr>
              <w:t>.</w:t>
            </w:r>
          </w:p>
          <w:p w14:paraId="56392E87" w14:textId="1CFEF6CD" w:rsidR="00560C88" w:rsidRPr="000C1472" w:rsidRDefault="00560C88">
            <w:pPr>
              <w:spacing w:after="0" w:line="240" w:lineRule="auto"/>
              <w:ind w:left="233" w:right="173"/>
              <w:contextualSpacing/>
              <w:jc w:val="both"/>
              <w:rPr>
                <w:rFonts w:ascii="Times New Roman" w:hAnsi="Times New Roman"/>
                <w:sz w:val="26"/>
                <w:szCs w:val="26"/>
              </w:rPr>
            </w:pPr>
            <w:r>
              <w:rPr>
                <w:rFonts w:ascii="Times New Roman" w:hAnsi="Times New Roman"/>
                <w:sz w:val="26"/>
                <w:szCs w:val="26"/>
              </w:rPr>
              <w:t>С</w:t>
            </w:r>
            <w:r w:rsidRPr="000C1472">
              <w:rPr>
                <w:rFonts w:ascii="Times New Roman" w:hAnsi="Times New Roman"/>
                <w:sz w:val="26"/>
                <w:szCs w:val="26"/>
              </w:rPr>
              <w:t>видетельство о праве на льготы лицам, признанным пострадавшими от политических репрессий.</w:t>
            </w:r>
          </w:p>
        </w:tc>
      </w:tr>
      <w:tr w:rsidR="00560C88" w:rsidRPr="009163D0" w14:paraId="188098A7"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748F06E3" w14:textId="093CD323"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11</w:t>
            </w:r>
          </w:p>
        </w:tc>
        <w:tc>
          <w:tcPr>
            <w:tcW w:w="2793" w:type="dxa"/>
            <w:tcBorders>
              <w:top w:val="single" w:sz="8" w:space="0" w:color="000000"/>
              <w:left w:val="single" w:sz="8" w:space="0" w:color="000000"/>
              <w:bottom w:val="single" w:sz="8" w:space="0" w:color="000000"/>
              <w:right w:val="single" w:sz="8" w:space="0" w:color="000000"/>
            </w:tcBorders>
            <w:vAlign w:val="center"/>
          </w:tcPr>
          <w:p w14:paraId="2E0830DF" w14:textId="77777777"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Дети войны</w:t>
            </w:r>
          </w:p>
        </w:tc>
        <w:tc>
          <w:tcPr>
            <w:tcW w:w="11665" w:type="dxa"/>
            <w:tcBorders>
              <w:top w:val="single" w:sz="8" w:space="0" w:color="000000"/>
              <w:left w:val="single" w:sz="8" w:space="0" w:color="000000"/>
              <w:bottom w:val="single" w:sz="8" w:space="0" w:color="000000"/>
              <w:right w:val="single" w:sz="8" w:space="0" w:color="000000"/>
            </w:tcBorders>
            <w:vAlign w:val="center"/>
          </w:tcPr>
          <w:p w14:paraId="0B479EFA" w14:textId="0977A375" w:rsidR="00560C88" w:rsidRPr="000C1472" w:rsidRDefault="00560C88">
            <w:pPr>
              <w:spacing w:after="0" w:line="240" w:lineRule="auto"/>
              <w:ind w:left="233" w:right="173"/>
              <w:contextualSpacing/>
              <w:jc w:val="both"/>
              <w:rPr>
                <w:rFonts w:ascii="Times New Roman" w:hAnsi="Times New Roman"/>
                <w:sz w:val="26"/>
                <w:szCs w:val="26"/>
              </w:rPr>
            </w:pPr>
            <w:r w:rsidRPr="000C1472">
              <w:rPr>
                <w:rFonts w:ascii="Times New Roman" w:hAnsi="Times New Roman"/>
                <w:sz w:val="26"/>
                <w:szCs w:val="26"/>
              </w:rPr>
              <w:t>Документ, удостоверяющий личность гражданина, родившегося в период с 04.09.1927 по 03.09.1945, имеющего место жительства в городе Москве.</w:t>
            </w:r>
          </w:p>
        </w:tc>
      </w:tr>
      <w:tr w:rsidR="00560C88" w:rsidRPr="009163D0" w14:paraId="4FABD84D"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186D02EE" w14:textId="2F476766"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12</w:t>
            </w:r>
          </w:p>
        </w:tc>
        <w:tc>
          <w:tcPr>
            <w:tcW w:w="2793" w:type="dxa"/>
            <w:tcBorders>
              <w:top w:val="single" w:sz="8" w:space="0" w:color="000000"/>
              <w:left w:val="single" w:sz="8" w:space="0" w:color="000000"/>
              <w:bottom w:val="single" w:sz="8" w:space="0" w:color="000000"/>
              <w:right w:val="single" w:sz="8" w:space="0" w:color="000000"/>
            </w:tcBorders>
            <w:vAlign w:val="center"/>
          </w:tcPr>
          <w:p w14:paraId="29162A25" w14:textId="4718F225"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 xml:space="preserve">Одинокие пенсионеры и семьи, состоящие из пенсионеров (женщины старше 55 лет и мужчины старше 60 </w:t>
            </w:r>
            <w:proofErr w:type="gramStart"/>
            <w:r w:rsidRPr="000C1472">
              <w:rPr>
                <w:rFonts w:ascii="Times New Roman" w:hAnsi="Times New Roman"/>
                <w:sz w:val="26"/>
                <w:szCs w:val="26"/>
              </w:rPr>
              <w:t>лет)</w:t>
            </w:r>
            <w:r w:rsidR="00BA41C4">
              <w:rPr>
                <w:rFonts w:ascii="Times New Roman" w:hAnsi="Times New Roman"/>
                <w:sz w:val="26"/>
                <w:szCs w:val="26"/>
              </w:rPr>
              <w:t>*</w:t>
            </w:r>
            <w:proofErr w:type="gramEnd"/>
          </w:p>
        </w:tc>
        <w:tc>
          <w:tcPr>
            <w:tcW w:w="11665" w:type="dxa"/>
            <w:tcBorders>
              <w:top w:val="single" w:sz="8" w:space="0" w:color="000000"/>
              <w:left w:val="single" w:sz="8" w:space="0" w:color="000000"/>
              <w:bottom w:val="single" w:sz="8" w:space="0" w:color="000000"/>
              <w:right w:val="single" w:sz="8" w:space="0" w:color="000000"/>
            </w:tcBorders>
            <w:vAlign w:val="center"/>
          </w:tcPr>
          <w:p w14:paraId="525BA46F" w14:textId="3F27333B" w:rsidR="00560C88" w:rsidRPr="000C1472" w:rsidRDefault="00560C88" w:rsidP="0083559E">
            <w:pPr>
              <w:spacing w:after="0" w:line="240" w:lineRule="auto"/>
              <w:ind w:left="233" w:right="173"/>
              <w:contextualSpacing/>
              <w:jc w:val="both"/>
              <w:rPr>
                <w:rFonts w:ascii="Times New Roman" w:hAnsi="Times New Roman"/>
                <w:sz w:val="26"/>
                <w:szCs w:val="26"/>
              </w:rPr>
            </w:pPr>
            <w:r w:rsidRPr="000C1472">
              <w:rPr>
                <w:rFonts w:ascii="Times New Roman" w:hAnsi="Times New Roman"/>
                <w:sz w:val="26"/>
                <w:szCs w:val="26"/>
              </w:rPr>
              <w:t xml:space="preserve">Пенсионное удостоверение либо иной документ, подтверждающий факт получения пенсии или пожизненного содержания в соответствии с Федеральным законом от 28.12.2013 № 400-ФЗ «О страховых пенсиях», единый жилищный документ или выписка из домой книги. </w:t>
            </w:r>
          </w:p>
        </w:tc>
      </w:tr>
      <w:tr w:rsidR="00560C88" w:rsidRPr="009163D0" w14:paraId="1E8BAF0D"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0E95E077" w14:textId="4D1EC370"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lastRenderedPageBreak/>
              <w:t>13</w:t>
            </w:r>
          </w:p>
        </w:tc>
        <w:tc>
          <w:tcPr>
            <w:tcW w:w="2793" w:type="dxa"/>
            <w:tcBorders>
              <w:top w:val="single" w:sz="8" w:space="0" w:color="000000"/>
              <w:left w:val="single" w:sz="8" w:space="0" w:color="000000"/>
              <w:bottom w:val="single" w:sz="8" w:space="0" w:color="000000"/>
              <w:right w:val="single" w:sz="8" w:space="0" w:color="000000"/>
            </w:tcBorders>
            <w:vAlign w:val="center"/>
          </w:tcPr>
          <w:p w14:paraId="26D0DB39" w14:textId="230E51D5"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Семьи пенсионеров, на иждивении которых есть дети до 18 лет</w:t>
            </w:r>
            <w:r w:rsidR="00BA41C4">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tcPr>
          <w:p w14:paraId="3576D0B5" w14:textId="21480862" w:rsidR="00560C88" w:rsidRPr="000C1472" w:rsidRDefault="00560C88">
            <w:pPr>
              <w:spacing w:after="0" w:line="240" w:lineRule="auto"/>
              <w:ind w:left="233" w:right="173"/>
              <w:contextualSpacing/>
              <w:jc w:val="both"/>
              <w:rPr>
                <w:rFonts w:ascii="Times New Roman" w:hAnsi="Times New Roman"/>
                <w:sz w:val="26"/>
                <w:szCs w:val="26"/>
              </w:rPr>
            </w:pPr>
            <w:r w:rsidRPr="000C1472">
              <w:rPr>
                <w:rFonts w:ascii="Times New Roman" w:hAnsi="Times New Roman"/>
                <w:sz w:val="26"/>
                <w:szCs w:val="26"/>
              </w:rPr>
              <w:t>Пенсионное удостоверение либо иной документ, подтверждающий факт получения пенсии или пожизненного содержания в соответствии с Федеральным законом от 28.12.2013 № 400-ФЗ «О страховых пенсиях», свидетельство о рождении ребёнка.</w:t>
            </w:r>
          </w:p>
        </w:tc>
      </w:tr>
      <w:tr w:rsidR="00560C88" w:rsidRPr="009163D0" w14:paraId="16E0472D"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6FC74569" w14:textId="1A400B07"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14</w:t>
            </w:r>
          </w:p>
        </w:tc>
        <w:tc>
          <w:tcPr>
            <w:tcW w:w="2793" w:type="dxa"/>
            <w:tcBorders>
              <w:top w:val="single" w:sz="8" w:space="0" w:color="000000"/>
              <w:left w:val="single" w:sz="8" w:space="0" w:color="000000"/>
              <w:bottom w:val="single" w:sz="8" w:space="0" w:color="000000"/>
              <w:right w:val="single" w:sz="8" w:space="0" w:color="000000"/>
            </w:tcBorders>
            <w:vAlign w:val="center"/>
          </w:tcPr>
          <w:p w14:paraId="4ABEB61E" w14:textId="5D64A680"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Члены семей реабилитированных, пострадавшие в результате репрессий</w:t>
            </w:r>
            <w:r w:rsidR="00BA41C4">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tcPr>
          <w:p w14:paraId="115D892C" w14:textId="77777777" w:rsidR="00560C88" w:rsidRPr="000C1472" w:rsidRDefault="00560C88" w:rsidP="009163D0">
            <w:pPr>
              <w:spacing w:after="0" w:line="240" w:lineRule="auto"/>
              <w:ind w:left="233" w:right="173"/>
              <w:contextualSpacing/>
              <w:jc w:val="both"/>
              <w:rPr>
                <w:rFonts w:ascii="Times New Roman" w:hAnsi="Times New Roman"/>
                <w:sz w:val="26"/>
                <w:szCs w:val="26"/>
              </w:rPr>
            </w:pPr>
            <w:r w:rsidRPr="000C1472">
              <w:rPr>
                <w:rFonts w:ascii="Times New Roman" w:hAnsi="Times New Roman"/>
                <w:sz w:val="26"/>
                <w:szCs w:val="26"/>
              </w:rPr>
              <w:t xml:space="preserve">Удостоверение о праве на льготы членам семей реабилитированных жертв политических репрессий. </w:t>
            </w:r>
          </w:p>
        </w:tc>
      </w:tr>
      <w:tr w:rsidR="00560C88" w:rsidRPr="009163D0" w14:paraId="595703E9"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35173EC6" w14:textId="171B84A4"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15</w:t>
            </w:r>
          </w:p>
        </w:tc>
        <w:tc>
          <w:tcPr>
            <w:tcW w:w="2793" w:type="dxa"/>
            <w:tcBorders>
              <w:top w:val="single" w:sz="8" w:space="0" w:color="000000"/>
              <w:left w:val="single" w:sz="8" w:space="0" w:color="000000"/>
              <w:bottom w:val="single" w:sz="8" w:space="0" w:color="000000"/>
              <w:right w:val="single" w:sz="8" w:space="0" w:color="000000"/>
            </w:tcBorders>
            <w:vAlign w:val="center"/>
          </w:tcPr>
          <w:p w14:paraId="57CFF8F6" w14:textId="2C69BC44"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Участники предотвращения Карибского кризиса 1962 года</w:t>
            </w:r>
            <w:r w:rsidR="000524E5">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tcPr>
          <w:p w14:paraId="608ED6B3" w14:textId="77777777" w:rsidR="00560C88" w:rsidRPr="000C1472" w:rsidRDefault="00560C88" w:rsidP="009163D0">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Грамота Верховного Совета СССР «Воину-интернационалисту», постановление Правительства Москвы от 28.02.1995 № 180 «О предоставлении льгот воинам-интернационалистам - участникам Карибского кризиса 1962 г.», распоряжение первого заместителя Премьера Правительства Москвы от 17.07.1996 № 925-РЗП.</w:t>
            </w:r>
          </w:p>
        </w:tc>
      </w:tr>
      <w:tr w:rsidR="00560C88" w:rsidRPr="009163D0" w14:paraId="4DAE09ED"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7A3DECDD" w14:textId="7296C9B8"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16</w:t>
            </w:r>
          </w:p>
        </w:tc>
        <w:tc>
          <w:tcPr>
            <w:tcW w:w="2793" w:type="dxa"/>
            <w:tcBorders>
              <w:top w:val="single" w:sz="8" w:space="0" w:color="000000"/>
              <w:left w:val="single" w:sz="8" w:space="0" w:color="000000"/>
              <w:bottom w:val="single" w:sz="8" w:space="0" w:color="000000"/>
              <w:right w:val="single" w:sz="8" w:space="0" w:color="000000"/>
            </w:tcBorders>
            <w:vAlign w:val="center"/>
          </w:tcPr>
          <w:p w14:paraId="18C46405" w14:textId="77660A6E"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Пенсионеры, не относящиеся к другим льготным категориям</w:t>
            </w:r>
            <w:r w:rsidR="00BA41C4">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tcPr>
          <w:p w14:paraId="413DD3CE" w14:textId="6FD759FC" w:rsidR="00560C88" w:rsidRPr="000C1472" w:rsidRDefault="00560C88" w:rsidP="00BB7325">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Пенсионное удостоверение либо иной документ, подтверждающий факт получения пенсии или пожизненного содержания в соответствии с Федеральным законом от28.12.2013 № 400-ФЗ «О страховых пенсиях».</w:t>
            </w:r>
          </w:p>
        </w:tc>
      </w:tr>
      <w:tr w:rsidR="00560C88" w:rsidRPr="009163D0" w14:paraId="52E0F853"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4FB5E345" w14:textId="3E7E2C18"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17</w:t>
            </w:r>
          </w:p>
        </w:tc>
        <w:tc>
          <w:tcPr>
            <w:tcW w:w="2793" w:type="dxa"/>
            <w:tcBorders>
              <w:top w:val="single" w:sz="8" w:space="0" w:color="000000"/>
              <w:left w:val="single" w:sz="8" w:space="0" w:color="000000"/>
              <w:bottom w:val="single" w:sz="8" w:space="0" w:color="000000"/>
              <w:right w:val="single" w:sz="8" w:space="0" w:color="000000"/>
            </w:tcBorders>
            <w:vAlign w:val="center"/>
          </w:tcPr>
          <w:p w14:paraId="0FDCAA28" w14:textId="0DFB64A2"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Инвалиды Великой Отечественной войны</w:t>
            </w:r>
            <w:r w:rsidR="000524E5">
              <w:rPr>
                <w:rFonts w:ascii="Times New Roman" w:hAnsi="Times New Roman"/>
                <w:sz w:val="26"/>
                <w:szCs w:val="26"/>
              </w:rPr>
              <w:t>*</w:t>
            </w:r>
            <w:r w:rsidRPr="000C1472">
              <w:rPr>
                <w:rFonts w:ascii="Times New Roman" w:hAnsi="Times New Roman"/>
                <w:sz w:val="26"/>
                <w:szCs w:val="26"/>
              </w:rPr>
              <w:t xml:space="preserve">  </w:t>
            </w:r>
          </w:p>
        </w:tc>
        <w:tc>
          <w:tcPr>
            <w:tcW w:w="11665" w:type="dxa"/>
            <w:tcBorders>
              <w:top w:val="single" w:sz="8" w:space="0" w:color="000000"/>
              <w:left w:val="single" w:sz="8" w:space="0" w:color="000000"/>
              <w:bottom w:val="single" w:sz="8" w:space="0" w:color="000000"/>
              <w:right w:val="single" w:sz="8" w:space="0" w:color="000000"/>
            </w:tcBorders>
            <w:vAlign w:val="center"/>
          </w:tcPr>
          <w:p w14:paraId="1F787D13" w14:textId="2EEA5361" w:rsidR="00560C88" w:rsidRPr="00C8127D" w:rsidRDefault="00560C88" w:rsidP="00C8127D">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инвалида Отечественной войны, удостоверение инвалида о праве на льготы, утвержденные постановлением Государственного комитета Совета Министров СССР по вопросам труда и заработной платы от 26.05.1975 № 126 «Об утверждении единой формы удостоверения инвалида Отечественной войны и Инструкции о порядке заполнения, выдачи и учета удостоверений инвалидов Отечественной войны», с дополнением, внесенным постановлением Государственного комитета Совета Министров СССР по вопросам труда и заработной платы от 07.08.1975 № 200 «О дополнении пункта 2 Инструкции о порядке заполнения, выдачи и учета удостоверений инвалидов Отечественной войны, утвержденной постановлением Государственного комитета Совета Министров СССР по вопросам труда и заработной платы от 26.05.1975 № 126».</w:t>
            </w:r>
          </w:p>
        </w:tc>
      </w:tr>
      <w:tr w:rsidR="00560C88" w:rsidRPr="009163D0" w14:paraId="42434B2B"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79E1B7DC" w14:textId="694FBB41"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18</w:t>
            </w:r>
          </w:p>
        </w:tc>
        <w:tc>
          <w:tcPr>
            <w:tcW w:w="2793" w:type="dxa"/>
            <w:tcBorders>
              <w:top w:val="single" w:sz="8" w:space="0" w:color="000000"/>
              <w:left w:val="single" w:sz="8" w:space="0" w:color="000000"/>
              <w:bottom w:val="single" w:sz="8" w:space="0" w:color="000000"/>
              <w:right w:val="single" w:sz="8" w:space="0" w:color="000000"/>
            </w:tcBorders>
            <w:vAlign w:val="center"/>
          </w:tcPr>
          <w:p w14:paraId="63577153" w14:textId="6F6843BC"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Инвалиды боевых действий и приравненные к ним лица</w:t>
            </w:r>
            <w:r w:rsidR="000524E5">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tcPr>
          <w:p w14:paraId="0CACD82C" w14:textId="1566DA20" w:rsidR="00560C88" w:rsidRPr="000C1472" w:rsidRDefault="00560C88" w:rsidP="009F3D2E">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Решение (справка) межведомственной комиссии о подтверждении статуса «Инвалида боевых действий».</w:t>
            </w:r>
          </w:p>
          <w:p w14:paraId="5DEDBFF0" w14:textId="5958CB31" w:rsidR="00560C88" w:rsidRPr="000C1472" w:rsidRDefault="00560C88" w:rsidP="009F3D2E">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 xml:space="preserve">Постановление Правительства РФ от 12.01.2023 № 11 «Об утверждении Положения о межведомственной комиссии по реализации трудовых, пенсионных и социальных прав отдельных </w:t>
            </w:r>
            <w:r w:rsidRPr="000C1472">
              <w:rPr>
                <w:rFonts w:ascii="Times New Roman" w:hAnsi="Times New Roman"/>
                <w:sz w:val="26"/>
                <w:szCs w:val="26"/>
              </w:rPr>
              <w:lastRenderedPageBreak/>
              <w:t xml:space="preserve">категорий лиц, а также примерного перечня документов (сведений), представляемых для рассмотрения в межведомственную комиссию по реализации трудовых, пенсионных и социальных прав отдельных категорий лиц». </w:t>
            </w:r>
          </w:p>
          <w:p w14:paraId="2CA3677A" w14:textId="3E77EB3F" w:rsidR="00560C88" w:rsidRPr="000C1472" w:rsidRDefault="00560C88" w:rsidP="009F3D2E">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ветерана боевых действий, являющиеся инвалидами и подтвердившие в установленном законодательством Российской Федерации порядке, что инвалидность возникла вследствие ранения, контузии или увечья Федеральный закон от 12.01.95 № 5-ФЗ.</w:t>
            </w:r>
          </w:p>
        </w:tc>
      </w:tr>
      <w:tr w:rsidR="00560C88" w:rsidRPr="009163D0" w14:paraId="1D206DBE"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36D4318E" w14:textId="5FD2F163"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lastRenderedPageBreak/>
              <w:t>19</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057DD33B" w14:textId="00504C89"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Участники Великой Отечественной войны</w:t>
            </w:r>
            <w:r w:rsidR="000524E5">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471D2C37" w14:textId="77777777" w:rsidR="00560C88" w:rsidRPr="000C1472" w:rsidRDefault="00560C88" w:rsidP="00270BBA">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ветерана Великой Отечественной войны, утвержденное постановлением Правительства Российской Федерации от 05.10.1999 № 1122 «Об удостоверениях ветерана Великой Отечественной войны».</w:t>
            </w:r>
          </w:p>
        </w:tc>
      </w:tr>
      <w:tr w:rsidR="00560C88" w:rsidRPr="009163D0" w14:paraId="0F2527C4" w14:textId="77777777" w:rsidTr="00560C88">
        <w:trPr>
          <w:trHeight w:val="2192"/>
        </w:trPr>
        <w:tc>
          <w:tcPr>
            <w:tcW w:w="568" w:type="dxa"/>
            <w:tcBorders>
              <w:top w:val="single" w:sz="8" w:space="0" w:color="000000"/>
              <w:left w:val="single" w:sz="8" w:space="0" w:color="000000"/>
              <w:bottom w:val="single" w:sz="8" w:space="0" w:color="000000"/>
              <w:right w:val="single" w:sz="8" w:space="0" w:color="000000"/>
            </w:tcBorders>
            <w:vAlign w:val="center"/>
          </w:tcPr>
          <w:p w14:paraId="001EDCE2" w14:textId="0FCBCF84"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20</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65279AC1" w14:textId="74FBB138" w:rsidR="00560C88" w:rsidRPr="00BC0FF0" w:rsidRDefault="00560C88" w:rsidP="00BC0FF0">
            <w:pPr>
              <w:spacing w:line="240" w:lineRule="auto"/>
              <w:rPr>
                <w:rFonts w:ascii="Times New Roman" w:hAnsi="Times New Roman"/>
                <w:sz w:val="26"/>
                <w:szCs w:val="26"/>
              </w:rPr>
            </w:pPr>
            <w:r>
              <w:rPr>
                <w:rFonts w:ascii="Times New Roman" w:hAnsi="Times New Roman"/>
                <w:sz w:val="26"/>
                <w:szCs w:val="26"/>
              </w:rPr>
              <w:t>Л</w:t>
            </w:r>
            <w:r w:rsidRPr="00BC0FF0">
              <w:rPr>
                <w:rFonts w:ascii="Times New Roman" w:hAnsi="Times New Roman"/>
                <w:sz w:val="26"/>
                <w:szCs w:val="26"/>
              </w:rPr>
              <w:t xml:space="preserve">ица, работавшие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w:t>
            </w:r>
            <w:r w:rsidRPr="00BC0FF0">
              <w:rPr>
                <w:rFonts w:ascii="Times New Roman" w:hAnsi="Times New Roman"/>
                <w:sz w:val="26"/>
                <w:szCs w:val="26"/>
              </w:rPr>
              <w:lastRenderedPageBreak/>
              <w:t>автомобильных дорог; члены экипажей судов транспортного флота, интернированные в начале Великой Отечественной войны в портах других государств</w:t>
            </w:r>
            <w:r w:rsidR="004E11F9">
              <w:rPr>
                <w:rFonts w:ascii="Times New Roman" w:hAnsi="Times New Roman"/>
                <w:sz w:val="26"/>
                <w:szCs w:val="26"/>
              </w:rPr>
              <w:t>*</w:t>
            </w:r>
          </w:p>
          <w:p w14:paraId="3B0C68D3" w14:textId="70B4DA4C" w:rsidR="00560C88" w:rsidRPr="000C1472" w:rsidRDefault="00560C88" w:rsidP="00BC0FF0">
            <w:pPr>
              <w:spacing w:after="0" w:line="240" w:lineRule="auto"/>
              <w:contextualSpacing/>
              <w:rPr>
                <w:rFonts w:ascii="Times New Roman" w:hAnsi="Times New Roman"/>
                <w:sz w:val="26"/>
                <w:szCs w:val="26"/>
              </w:rPr>
            </w:pP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4F0217C1" w14:textId="77777777" w:rsidR="00560C88" w:rsidRPr="000C1472" w:rsidRDefault="00560C88" w:rsidP="00CA7469">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lastRenderedPageBreak/>
              <w:t>Документы, подтверждающие факт работы в пределах тыловых границ действующих фронтов, операционных зон действующих флотов,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w:t>
            </w:r>
          </w:p>
          <w:p w14:paraId="661E2C43" w14:textId="6C09A1FB" w:rsidR="00560C88" w:rsidRPr="000C1472" w:rsidRDefault="00560C88" w:rsidP="00CA7469">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Справки архивных учреждений о сроках нахождения соответствующего военного объекта в пределах тыловых границ действующих фронтов, операционных зон действующих флотов, на прифронтовых участках железных и автомобильных дорог Удостоверение ветерана Великой Отечественной войны, утвержденное постановлением Правительства Российской Федерации от 05.10.1999 № 1122 «Об удостоверениях ветерана Великой Отечественной войны».</w:t>
            </w:r>
          </w:p>
          <w:p w14:paraId="2E94E4C0" w14:textId="77777777" w:rsidR="00560C88" w:rsidRPr="000C1472" w:rsidRDefault="00560C88" w:rsidP="009163D0">
            <w:pPr>
              <w:spacing w:after="0" w:line="240" w:lineRule="auto"/>
              <w:ind w:left="234" w:right="173"/>
              <w:contextualSpacing/>
              <w:jc w:val="both"/>
              <w:rPr>
                <w:rFonts w:ascii="Times New Roman" w:hAnsi="Times New Roman"/>
                <w:sz w:val="26"/>
                <w:szCs w:val="26"/>
              </w:rPr>
            </w:pPr>
          </w:p>
          <w:p w14:paraId="21186E7F" w14:textId="77777777" w:rsidR="00560C88" w:rsidRPr="000C1472" w:rsidRDefault="00560C88" w:rsidP="009163D0">
            <w:pPr>
              <w:spacing w:after="0" w:line="240" w:lineRule="auto"/>
              <w:ind w:left="234" w:right="173"/>
              <w:contextualSpacing/>
              <w:jc w:val="both"/>
              <w:rPr>
                <w:rFonts w:ascii="Times New Roman" w:hAnsi="Times New Roman"/>
                <w:sz w:val="26"/>
                <w:szCs w:val="26"/>
              </w:rPr>
            </w:pPr>
          </w:p>
        </w:tc>
      </w:tr>
      <w:tr w:rsidR="00560C88" w:rsidRPr="009163D0" w14:paraId="1D0B1D15"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1F7338E3" w14:textId="714E4BB1" w:rsidR="00560C88" w:rsidRPr="000C1472" w:rsidRDefault="00560C88" w:rsidP="009163D0">
            <w:pPr>
              <w:spacing w:after="0" w:line="240" w:lineRule="auto"/>
              <w:contextualSpacing/>
              <w:jc w:val="center"/>
              <w:rPr>
                <w:rFonts w:ascii="Times New Roman" w:hAnsi="Times New Roman"/>
                <w:sz w:val="26"/>
                <w:szCs w:val="26"/>
              </w:rPr>
            </w:pPr>
            <w:r w:rsidRPr="000C1472">
              <w:rPr>
                <w:rFonts w:ascii="Times New Roman" w:hAnsi="Times New Roman"/>
                <w:sz w:val="26"/>
                <w:szCs w:val="26"/>
              </w:rPr>
              <w:t>21</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225A1629" w14:textId="4504ECC3"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 xml:space="preserve">Лица, награжденные знаком «Жителю блокадного </w:t>
            </w:r>
            <w:proofErr w:type="gramStart"/>
            <w:r w:rsidRPr="000C1472">
              <w:rPr>
                <w:rFonts w:ascii="Times New Roman" w:hAnsi="Times New Roman"/>
                <w:sz w:val="26"/>
                <w:szCs w:val="26"/>
              </w:rPr>
              <w:t>Ленинграда»</w:t>
            </w:r>
            <w:r w:rsidR="000524E5">
              <w:rPr>
                <w:rFonts w:ascii="Times New Roman" w:hAnsi="Times New Roman"/>
                <w:sz w:val="26"/>
                <w:szCs w:val="26"/>
              </w:rPr>
              <w:t>*</w:t>
            </w:r>
            <w:proofErr w:type="gramEnd"/>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7510F77C" w14:textId="33A408A4" w:rsidR="00560C88" w:rsidRPr="000C1472" w:rsidRDefault="00560C88">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к знаку «Жителю блокадного Ленинграда», либо удостоверение, выданное в соответствии с постановлением Совета Министров СССР от 30.04.1990 № 440, либо удостоверение ветерана Великой Отечественной войны, образец которого утвержден постановлением Правительства Российской Федерации от 05.10.1999 № 1122, с отметкой о праве на льготы по статье 18 Федерального закона «О ветеранах».</w:t>
            </w:r>
          </w:p>
        </w:tc>
      </w:tr>
      <w:tr w:rsidR="00560C88" w:rsidRPr="009163D0" w14:paraId="169F32F2"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7D68FD22" w14:textId="0C9FB56A" w:rsidR="00560C88" w:rsidRPr="000C1472" w:rsidRDefault="00560C88">
            <w:pPr>
              <w:spacing w:after="0" w:line="240" w:lineRule="auto"/>
              <w:contextualSpacing/>
              <w:jc w:val="center"/>
              <w:rPr>
                <w:rFonts w:ascii="Times New Roman" w:hAnsi="Times New Roman"/>
                <w:sz w:val="26"/>
                <w:szCs w:val="26"/>
              </w:rPr>
            </w:pPr>
            <w:r w:rsidRPr="000C1472">
              <w:rPr>
                <w:rFonts w:ascii="Times New Roman" w:hAnsi="Times New Roman"/>
                <w:sz w:val="26"/>
                <w:szCs w:val="26"/>
              </w:rPr>
              <w:t>22</w:t>
            </w:r>
          </w:p>
        </w:tc>
        <w:tc>
          <w:tcPr>
            <w:tcW w:w="2793" w:type="dxa"/>
            <w:tcBorders>
              <w:top w:val="single" w:sz="8" w:space="0" w:color="000000"/>
              <w:left w:val="single" w:sz="8" w:space="0" w:color="000000"/>
              <w:bottom w:val="single" w:sz="8" w:space="0" w:color="000000"/>
              <w:right w:val="single" w:sz="8" w:space="0" w:color="000000"/>
            </w:tcBorders>
            <w:vAlign w:val="center"/>
          </w:tcPr>
          <w:p w14:paraId="3FC4097F" w14:textId="68FBC396" w:rsidR="00560C88" w:rsidRPr="000C1472" w:rsidRDefault="00560C88" w:rsidP="00BB7325">
            <w:pPr>
              <w:spacing w:after="0" w:line="240" w:lineRule="auto"/>
              <w:contextualSpacing/>
              <w:rPr>
                <w:rFonts w:ascii="Times New Roman" w:hAnsi="Times New Roman"/>
                <w:sz w:val="26"/>
                <w:szCs w:val="26"/>
              </w:rPr>
            </w:pPr>
            <w:r w:rsidRPr="000C1472">
              <w:rPr>
                <w:rFonts w:ascii="Times New Roman" w:hAnsi="Times New Roman"/>
                <w:sz w:val="26"/>
                <w:szCs w:val="26"/>
              </w:rPr>
              <w:t>Лица, награжденные знаком «</w:t>
            </w:r>
            <w:r>
              <w:rPr>
                <w:rFonts w:ascii="Times New Roman" w:hAnsi="Times New Roman"/>
                <w:sz w:val="26"/>
                <w:szCs w:val="26"/>
              </w:rPr>
              <w:t>Житель</w:t>
            </w:r>
            <w:r w:rsidRPr="000C1472">
              <w:rPr>
                <w:rFonts w:ascii="Times New Roman" w:hAnsi="Times New Roman"/>
                <w:sz w:val="26"/>
                <w:szCs w:val="26"/>
              </w:rPr>
              <w:t xml:space="preserve"> осажденного </w:t>
            </w:r>
            <w:proofErr w:type="gramStart"/>
            <w:r w:rsidRPr="000C1472">
              <w:rPr>
                <w:rFonts w:ascii="Times New Roman" w:hAnsi="Times New Roman"/>
                <w:sz w:val="26"/>
                <w:szCs w:val="26"/>
              </w:rPr>
              <w:t>Севастополя»</w:t>
            </w:r>
            <w:r w:rsidR="000524E5">
              <w:rPr>
                <w:rFonts w:ascii="Times New Roman" w:hAnsi="Times New Roman"/>
                <w:sz w:val="26"/>
                <w:szCs w:val="26"/>
              </w:rPr>
              <w:t>*</w:t>
            </w:r>
            <w:proofErr w:type="gramEnd"/>
          </w:p>
        </w:tc>
        <w:tc>
          <w:tcPr>
            <w:tcW w:w="11665" w:type="dxa"/>
            <w:tcBorders>
              <w:top w:val="single" w:sz="8" w:space="0" w:color="000000"/>
              <w:left w:val="single" w:sz="8" w:space="0" w:color="000000"/>
              <w:bottom w:val="single" w:sz="8" w:space="0" w:color="000000"/>
              <w:right w:val="single" w:sz="8" w:space="0" w:color="000000"/>
            </w:tcBorders>
            <w:vAlign w:val="center"/>
          </w:tcPr>
          <w:p w14:paraId="5EAD289F" w14:textId="1D5BDB34" w:rsidR="00560C88" w:rsidRPr="000C1472" w:rsidRDefault="00560C88" w:rsidP="00270BBA">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к нагрудному знаку «Житель осажденного Севастополя».</w:t>
            </w:r>
          </w:p>
        </w:tc>
      </w:tr>
      <w:tr w:rsidR="00560C88" w:rsidRPr="009163D0" w14:paraId="3EBB2AF8"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4AAA7220" w14:textId="0E968049" w:rsidR="00560C88" w:rsidRPr="000C1472" w:rsidRDefault="00560C88">
            <w:pPr>
              <w:spacing w:after="0" w:line="240" w:lineRule="auto"/>
              <w:contextualSpacing/>
              <w:jc w:val="center"/>
              <w:rPr>
                <w:rFonts w:ascii="Times New Roman" w:hAnsi="Times New Roman"/>
                <w:sz w:val="26"/>
                <w:szCs w:val="26"/>
              </w:rPr>
            </w:pPr>
            <w:r w:rsidRPr="000C1472">
              <w:rPr>
                <w:rFonts w:ascii="Times New Roman" w:hAnsi="Times New Roman"/>
                <w:sz w:val="26"/>
                <w:szCs w:val="26"/>
              </w:rPr>
              <w:t>23</w:t>
            </w:r>
          </w:p>
        </w:tc>
        <w:tc>
          <w:tcPr>
            <w:tcW w:w="2793" w:type="dxa"/>
            <w:tcBorders>
              <w:top w:val="single" w:sz="8" w:space="0" w:color="000000"/>
              <w:left w:val="single" w:sz="8" w:space="0" w:color="000000"/>
              <w:bottom w:val="single" w:sz="8" w:space="0" w:color="000000"/>
              <w:right w:val="single" w:sz="8" w:space="0" w:color="000000"/>
            </w:tcBorders>
            <w:vAlign w:val="center"/>
          </w:tcPr>
          <w:p w14:paraId="07E912B1" w14:textId="1D8B4E07" w:rsidR="00560C88" w:rsidRPr="000C1472" w:rsidRDefault="00560C88" w:rsidP="00BB7325">
            <w:pPr>
              <w:spacing w:after="0" w:line="240" w:lineRule="auto"/>
              <w:contextualSpacing/>
              <w:rPr>
                <w:rFonts w:ascii="Times New Roman" w:hAnsi="Times New Roman"/>
                <w:sz w:val="26"/>
                <w:szCs w:val="26"/>
              </w:rPr>
            </w:pPr>
            <w:r w:rsidRPr="000C1472">
              <w:rPr>
                <w:rFonts w:ascii="Times New Roman" w:hAnsi="Times New Roman"/>
                <w:sz w:val="26"/>
                <w:szCs w:val="26"/>
              </w:rPr>
              <w:t>Л</w:t>
            </w:r>
            <w:r>
              <w:rPr>
                <w:rFonts w:ascii="Times New Roman" w:hAnsi="Times New Roman"/>
                <w:sz w:val="26"/>
                <w:szCs w:val="26"/>
              </w:rPr>
              <w:t>ица, награжденные знаком «Житель</w:t>
            </w:r>
            <w:r w:rsidRPr="000C1472">
              <w:rPr>
                <w:rFonts w:ascii="Times New Roman" w:hAnsi="Times New Roman"/>
                <w:sz w:val="26"/>
                <w:szCs w:val="26"/>
              </w:rPr>
              <w:t xml:space="preserve"> осажденного </w:t>
            </w:r>
            <w:proofErr w:type="gramStart"/>
            <w:r w:rsidRPr="000C1472">
              <w:rPr>
                <w:rFonts w:ascii="Times New Roman" w:hAnsi="Times New Roman"/>
                <w:sz w:val="26"/>
                <w:szCs w:val="26"/>
              </w:rPr>
              <w:t>Сталинграда»</w:t>
            </w:r>
            <w:r w:rsidR="000524E5">
              <w:rPr>
                <w:rFonts w:ascii="Times New Roman" w:hAnsi="Times New Roman"/>
                <w:sz w:val="26"/>
                <w:szCs w:val="26"/>
              </w:rPr>
              <w:t>*</w:t>
            </w:r>
            <w:proofErr w:type="gramEnd"/>
          </w:p>
        </w:tc>
        <w:tc>
          <w:tcPr>
            <w:tcW w:w="11665" w:type="dxa"/>
            <w:tcBorders>
              <w:top w:val="single" w:sz="8" w:space="0" w:color="000000"/>
              <w:left w:val="single" w:sz="8" w:space="0" w:color="000000"/>
              <w:bottom w:val="single" w:sz="8" w:space="0" w:color="000000"/>
              <w:right w:val="single" w:sz="8" w:space="0" w:color="000000"/>
            </w:tcBorders>
            <w:vAlign w:val="center"/>
          </w:tcPr>
          <w:p w14:paraId="137ECB59" w14:textId="3CE3C1DC" w:rsidR="00560C88" w:rsidRPr="000C1472" w:rsidRDefault="00560C88" w:rsidP="00270BBA">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к нагрудному знаку «Житель осажденного Сталинграда».</w:t>
            </w:r>
          </w:p>
        </w:tc>
      </w:tr>
      <w:tr w:rsidR="00560C88" w:rsidRPr="009163D0" w14:paraId="52B9DD15"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4E67645A" w14:textId="599026C0" w:rsidR="00560C88" w:rsidRPr="000C1472" w:rsidRDefault="00560C88">
            <w:pPr>
              <w:spacing w:after="0" w:line="240" w:lineRule="auto"/>
              <w:contextualSpacing/>
              <w:jc w:val="center"/>
              <w:rPr>
                <w:rFonts w:ascii="Times New Roman" w:hAnsi="Times New Roman"/>
                <w:sz w:val="26"/>
                <w:szCs w:val="26"/>
              </w:rPr>
            </w:pPr>
            <w:r w:rsidRPr="000C1472">
              <w:rPr>
                <w:rFonts w:ascii="Times New Roman" w:hAnsi="Times New Roman"/>
                <w:sz w:val="26"/>
                <w:szCs w:val="26"/>
              </w:rPr>
              <w:t>24</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6F81B399" w14:textId="2394C14B" w:rsidR="00560C88" w:rsidRPr="000C1472" w:rsidRDefault="00560C88" w:rsidP="00BB7325">
            <w:pPr>
              <w:spacing w:after="0" w:line="240" w:lineRule="auto"/>
              <w:contextualSpacing/>
              <w:rPr>
                <w:rFonts w:ascii="Times New Roman" w:hAnsi="Times New Roman"/>
                <w:sz w:val="26"/>
                <w:szCs w:val="26"/>
              </w:rPr>
            </w:pPr>
            <w:r w:rsidRPr="000C1472">
              <w:rPr>
                <w:rFonts w:ascii="Times New Roman" w:hAnsi="Times New Roman"/>
                <w:sz w:val="26"/>
                <w:szCs w:val="26"/>
              </w:rPr>
              <w:t>Ветераны боевых действий</w:t>
            </w:r>
            <w:r w:rsidR="000524E5">
              <w:rPr>
                <w:rFonts w:ascii="Times New Roman" w:hAnsi="Times New Roman"/>
                <w:sz w:val="26"/>
                <w:szCs w:val="26"/>
              </w:rPr>
              <w:t>*</w:t>
            </w:r>
            <w:r w:rsidRPr="000C1472">
              <w:rPr>
                <w:rFonts w:ascii="Times New Roman" w:hAnsi="Times New Roman"/>
                <w:sz w:val="26"/>
                <w:szCs w:val="26"/>
              </w:rPr>
              <w:t xml:space="preserve"> </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5DD3EBCB" w14:textId="77777777" w:rsidR="00560C88" w:rsidRPr="000C1472" w:rsidRDefault="00560C88" w:rsidP="00270BBA">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ветерана боевых действий, утвержденное постановлением Правительства Российской Федерации от 19.12.2003 № 763 «Об удостоверении ветерана боевых действий».</w:t>
            </w:r>
          </w:p>
        </w:tc>
      </w:tr>
      <w:tr w:rsidR="00560C88" w:rsidRPr="009163D0" w14:paraId="4DF0AED2"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50BE1615" w14:textId="47E9D6AF" w:rsidR="00560C88" w:rsidRPr="000C1472" w:rsidRDefault="00560C88">
            <w:pPr>
              <w:spacing w:after="0" w:line="240" w:lineRule="auto"/>
              <w:contextualSpacing/>
              <w:jc w:val="center"/>
              <w:rPr>
                <w:rFonts w:ascii="Times New Roman" w:hAnsi="Times New Roman"/>
                <w:sz w:val="26"/>
                <w:szCs w:val="26"/>
              </w:rPr>
            </w:pPr>
            <w:r>
              <w:rPr>
                <w:rFonts w:ascii="Times New Roman" w:hAnsi="Times New Roman"/>
                <w:sz w:val="26"/>
                <w:szCs w:val="26"/>
              </w:rPr>
              <w:t>25</w:t>
            </w:r>
          </w:p>
        </w:tc>
        <w:tc>
          <w:tcPr>
            <w:tcW w:w="2793" w:type="dxa"/>
            <w:tcBorders>
              <w:top w:val="single" w:sz="8" w:space="0" w:color="000000"/>
              <w:left w:val="single" w:sz="8" w:space="0" w:color="000000"/>
              <w:bottom w:val="single" w:sz="8" w:space="0" w:color="000000"/>
              <w:right w:val="single" w:sz="8" w:space="0" w:color="000000"/>
            </w:tcBorders>
            <w:vAlign w:val="center"/>
          </w:tcPr>
          <w:p w14:paraId="2762002B" w14:textId="043D11AD"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 xml:space="preserve">Члены семей погибших (умерших) инвалидов Великой Отечественной войны, участников </w:t>
            </w:r>
            <w:r w:rsidRPr="000C1472">
              <w:rPr>
                <w:rFonts w:ascii="Times New Roman" w:hAnsi="Times New Roman"/>
                <w:sz w:val="26"/>
                <w:szCs w:val="26"/>
              </w:rPr>
              <w:lastRenderedPageBreak/>
              <w:t>Великой Отечественной войны</w:t>
            </w:r>
            <w:r w:rsidR="000524E5">
              <w:rPr>
                <w:rFonts w:ascii="Times New Roman" w:hAnsi="Times New Roman"/>
                <w:sz w:val="26"/>
                <w:szCs w:val="26"/>
              </w:rPr>
              <w:t>*</w:t>
            </w:r>
            <w:r w:rsidRPr="000C1472">
              <w:rPr>
                <w:rFonts w:ascii="Times New Roman" w:hAnsi="Times New Roman"/>
                <w:sz w:val="26"/>
                <w:szCs w:val="26"/>
              </w:rPr>
              <w:t xml:space="preserve"> </w:t>
            </w:r>
          </w:p>
        </w:tc>
        <w:tc>
          <w:tcPr>
            <w:tcW w:w="11665" w:type="dxa"/>
            <w:tcBorders>
              <w:top w:val="single" w:sz="8" w:space="0" w:color="000000"/>
              <w:left w:val="single" w:sz="8" w:space="0" w:color="000000"/>
              <w:bottom w:val="single" w:sz="8" w:space="0" w:color="000000"/>
              <w:right w:val="single" w:sz="8" w:space="0" w:color="000000"/>
            </w:tcBorders>
            <w:vAlign w:val="center"/>
          </w:tcPr>
          <w:p w14:paraId="75AD319B" w14:textId="75255DA2" w:rsidR="00560C88" w:rsidRPr="000C1472" w:rsidRDefault="00560C88" w:rsidP="00270BBA">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lastRenderedPageBreak/>
              <w:t xml:space="preserve">Удостоверение члена семьи погибшего (умершего) инвалида войны, участника Великой Отечественной войны и ветерана боевых действий, утвержденное постановлением Правительства Российской Федерации от 20.06.2013 № 519 «Об удостоверении члена семьи погибшего (умершего) </w:t>
            </w:r>
            <w:r w:rsidRPr="000C1472">
              <w:rPr>
                <w:rFonts w:ascii="Times New Roman" w:hAnsi="Times New Roman"/>
                <w:sz w:val="26"/>
                <w:szCs w:val="26"/>
              </w:rPr>
              <w:lastRenderedPageBreak/>
              <w:t>инвалида войны, участника Великой Отечественной войны и ветерана боевых действий» (необходимое подчеркнуто в удостоверении).</w:t>
            </w:r>
          </w:p>
        </w:tc>
      </w:tr>
      <w:tr w:rsidR="00560C88" w:rsidRPr="009163D0" w14:paraId="740758AF"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4255F9E8" w14:textId="0B0AA66A" w:rsidR="00560C88" w:rsidRPr="000C1472" w:rsidRDefault="00560C88">
            <w:pPr>
              <w:spacing w:after="0" w:line="240" w:lineRule="auto"/>
              <w:contextualSpacing/>
              <w:jc w:val="center"/>
              <w:rPr>
                <w:rFonts w:ascii="Times New Roman" w:hAnsi="Times New Roman"/>
                <w:sz w:val="26"/>
                <w:szCs w:val="26"/>
              </w:rPr>
            </w:pPr>
            <w:r w:rsidRPr="000C1472">
              <w:rPr>
                <w:rFonts w:ascii="Times New Roman" w:hAnsi="Times New Roman"/>
                <w:sz w:val="26"/>
                <w:szCs w:val="26"/>
              </w:rPr>
              <w:lastRenderedPageBreak/>
              <w:t>2</w:t>
            </w:r>
            <w:r>
              <w:rPr>
                <w:rFonts w:ascii="Times New Roman" w:hAnsi="Times New Roman"/>
                <w:sz w:val="26"/>
                <w:szCs w:val="26"/>
              </w:rPr>
              <w:t>6</w:t>
            </w:r>
          </w:p>
        </w:tc>
        <w:tc>
          <w:tcPr>
            <w:tcW w:w="2793" w:type="dxa"/>
            <w:tcBorders>
              <w:top w:val="single" w:sz="8" w:space="0" w:color="000000"/>
              <w:left w:val="single" w:sz="8" w:space="0" w:color="000000"/>
              <w:bottom w:val="single" w:sz="8" w:space="0" w:color="000000"/>
              <w:right w:val="single" w:sz="8" w:space="0" w:color="000000"/>
            </w:tcBorders>
            <w:vAlign w:val="center"/>
          </w:tcPr>
          <w:p w14:paraId="77611A9C" w14:textId="35DBD6FD"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Члены семей погибших (умерших) ветеранов боевых действий и военнослужащих</w:t>
            </w:r>
            <w:r w:rsidR="000524E5">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tcPr>
          <w:p w14:paraId="6346D100" w14:textId="1E557C6D" w:rsidR="00560C88" w:rsidRPr="000C1472" w:rsidRDefault="00560C88" w:rsidP="00270BBA">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члена семьи погибшего (умершего) инвалида войны, участника Великой Отечественной войны и ветерана боевых действий, утвержденное постановлением Правительства Российской Федерации от 20.06.2013 № 519 «Об удостоверении члена семьи погибшего (умершего) инвалида войны, участника Великой Отечественной войны и ветерана боевых действий» (необходимое подчеркнуто в удостоверении).</w:t>
            </w:r>
          </w:p>
        </w:tc>
      </w:tr>
      <w:tr w:rsidR="00560C88" w:rsidRPr="009163D0" w14:paraId="54FBE816"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2BADBC0D" w14:textId="715EA7C1" w:rsidR="00560C88" w:rsidRPr="008D02FE" w:rsidRDefault="00560C88" w:rsidP="008D02FE">
            <w:pPr>
              <w:spacing w:after="0" w:line="240" w:lineRule="auto"/>
              <w:contextualSpacing/>
              <w:jc w:val="center"/>
              <w:rPr>
                <w:rFonts w:ascii="Times New Roman" w:hAnsi="Times New Roman"/>
                <w:sz w:val="26"/>
                <w:szCs w:val="26"/>
              </w:rPr>
            </w:pPr>
            <w:r>
              <w:rPr>
                <w:rFonts w:ascii="Times New Roman" w:hAnsi="Times New Roman"/>
                <w:sz w:val="26"/>
                <w:szCs w:val="26"/>
              </w:rPr>
              <w:t>27</w:t>
            </w:r>
          </w:p>
        </w:tc>
        <w:tc>
          <w:tcPr>
            <w:tcW w:w="2793" w:type="dxa"/>
            <w:tcBorders>
              <w:top w:val="single" w:sz="8" w:space="0" w:color="000000"/>
              <w:left w:val="single" w:sz="8" w:space="0" w:color="000000"/>
              <w:bottom w:val="single" w:sz="8" w:space="0" w:color="000000"/>
              <w:right w:val="single" w:sz="8" w:space="0" w:color="000000"/>
            </w:tcBorders>
            <w:vAlign w:val="center"/>
          </w:tcPr>
          <w:p w14:paraId="2DAD82F5" w14:textId="1CC82374" w:rsidR="00560C88" w:rsidRPr="000C1472" w:rsidRDefault="00560C88" w:rsidP="008D02FE">
            <w:pPr>
              <w:spacing w:after="0" w:line="240" w:lineRule="auto"/>
              <w:contextualSpacing/>
              <w:rPr>
                <w:rFonts w:ascii="Times New Roman" w:hAnsi="Times New Roman"/>
                <w:sz w:val="26"/>
                <w:szCs w:val="26"/>
              </w:rPr>
            </w:pPr>
            <w:r w:rsidRPr="009163D0">
              <w:rPr>
                <w:rFonts w:ascii="Times New Roman" w:hAnsi="Times New Roman"/>
                <w:sz w:val="26"/>
                <w:szCs w:val="26"/>
              </w:rPr>
              <w:t>Ветераны военной службы</w:t>
            </w:r>
            <w:r w:rsidR="000524E5">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tcPr>
          <w:p w14:paraId="7485C73E" w14:textId="6342EC52" w:rsidR="00560C88" w:rsidRPr="000C1472" w:rsidRDefault="00560C88" w:rsidP="00270BBA">
            <w:pPr>
              <w:spacing w:after="0" w:line="240" w:lineRule="auto"/>
              <w:ind w:left="234" w:right="173"/>
              <w:contextualSpacing/>
              <w:jc w:val="both"/>
              <w:rPr>
                <w:rFonts w:ascii="Times New Roman" w:hAnsi="Times New Roman"/>
                <w:sz w:val="26"/>
                <w:szCs w:val="26"/>
              </w:rPr>
            </w:pPr>
            <w:r w:rsidRPr="009163D0">
              <w:rPr>
                <w:rFonts w:ascii="Times New Roman" w:hAnsi="Times New Roman"/>
                <w:sz w:val="26"/>
                <w:szCs w:val="26"/>
              </w:rPr>
              <w:t>Удостоверение ветерана военной службы, утвержденное постановлением Правительства Российской Федерации от 27.04.1995 № 423 «Об удостоверениях, на основании которых реализуются меры социальной поддержки ветеранов военной службы и ветеранов труда»</w:t>
            </w:r>
            <w:r>
              <w:rPr>
                <w:rFonts w:ascii="Times New Roman" w:hAnsi="Times New Roman"/>
                <w:sz w:val="26"/>
                <w:szCs w:val="26"/>
              </w:rPr>
              <w:t>.</w:t>
            </w:r>
          </w:p>
        </w:tc>
      </w:tr>
      <w:tr w:rsidR="00560C88" w:rsidRPr="009163D0" w14:paraId="6A6B6857"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39352FD7" w14:textId="2E2904EC" w:rsidR="00560C88" w:rsidRPr="000C1472" w:rsidRDefault="00560C88">
            <w:pPr>
              <w:spacing w:after="0" w:line="240" w:lineRule="auto"/>
              <w:contextualSpacing/>
              <w:jc w:val="center"/>
              <w:rPr>
                <w:rFonts w:ascii="Times New Roman" w:hAnsi="Times New Roman"/>
                <w:sz w:val="26"/>
                <w:szCs w:val="26"/>
              </w:rPr>
            </w:pPr>
            <w:r w:rsidRPr="000C1472">
              <w:rPr>
                <w:rFonts w:ascii="Times New Roman" w:hAnsi="Times New Roman"/>
                <w:sz w:val="26"/>
                <w:szCs w:val="26"/>
              </w:rPr>
              <w:t>2</w:t>
            </w:r>
            <w:r>
              <w:rPr>
                <w:rFonts w:ascii="Times New Roman" w:hAnsi="Times New Roman"/>
                <w:sz w:val="26"/>
                <w:szCs w:val="26"/>
              </w:rPr>
              <w:t>8</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487920E6" w14:textId="77777777"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Труженики тыла в годы Великой Отечественной войны</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69EFF091" w14:textId="77777777" w:rsidR="00560C88" w:rsidRPr="000C1472" w:rsidRDefault="00560C88" w:rsidP="00270BBA">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о праве на льготы, выданное в соответствии с постановлением Совета Министров СССР от 12.05.1988 № 621 «О дополнительных мерах по улучшению условий жизни ветеранов войны и труда», либо удостоверение ветерана Великой Отечественной войны, образец которого утвержден постановлением Правительства Российской Федерации от 05.10.1999 № 1122 «Об удостоверениях ветерана Великой Отечественной войны» с отметкой о праве на меры социальной поддержки, предусмотренные статьей 20 Федерального закона от 12.01.1995 № 5-ФЗ «О ветеранах».</w:t>
            </w:r>
          </w:p>
        </w:tc>
      </w:tr>
      <w:tr w:rsidR="00560C88" w:rsidRPr="009163D0" w14:paraId="2AC0EF77"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7CF56481" w14:textId="316652EE" w:rsidR="00560C88" w:rsidRPr="000C1472" w:rsidRDefault="00560C88">
            <w:pPr>
              <w:spacing w:after="0" w:line="240" w:lineRule="auto"/>
              <w:contextualSpacing/>
              <w:jc w:val="center"/>
              <w:rPr>
                <w:rFonts w:ascii="Times New Roman" w:hAnsi="Times New Roman"/>
                <w:sz w:val="26"/>
                <w:szCs w:val="26"/>
              </w:rPr>
            </w:pPr>
            <w:r>
              <w:rPr>
                <w:rFonts w:ascii="Times New Roman" w:hAnsi="Times New Roman"/>
                <w:sz w:val="26"/>
                <w:szCs w:val="26"/>
              </w:rPr>
              <w:t>29</w:t>
            </w:r>
          </w:p>
        </w:tc>
        <w:tc>
          <w:tcPr>
            <w:tcW w:w="2793" w:type="dxa"/>
            <w:tcBorders>
              <w:top w:val="single" w:sz="8" w:space="0" w:color="000000"/>
              <w:left w:val="single" w:sz="8" w:space="0" w:color="000000"/>
              <w:bottom w:val="single" w:sz="8" w:space="0" w:color="000000"/>
              <w:right w:val="single" w:sz="8" w:space="0" w:color="000000"/>
            </w:tcBorders>
            <w:vAlign w:val="center"/>
          </w:tcPr>
          <w:p w14:paraId="6D1DA158" w14:textId="2774F0D1"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 xml:space="preserve">Лица, награжденные медалью «За оборону </w:t>
            </w:r>
            <w:proofErr w:type="gramStart"/>
            <w:r w:rsidRPr="000C1472">
              <w:rPr>
                <w:rFonts w:ascii="Times New Roman" w:hAnsi="Times New Roman"/>
                <w:sz w:val="26"/>
                <w:szCs w:val="26"/>
              </w:rPr>
              <w:t>Москвы»</w:t>
            </w:r>
            <w:r w:rsidR="005B26AA">
              <w:rPr>
                <w:rFonts w:ascii="Times New Roman" w:hAnsi="Times New Roman"/>
                <w:sz w:val="26"/>
                <w:szCs w:val="26"/>
              </w:rPr>
              <w:t>*</w:t>
            </w:r>
            <w:proofErr w:type="gramEnd"/>
          </w:p>
        </w:tc>
        <w:tc>
          <w:tcPr>
            <w:tcW w:w="11665" w:type="dxa"/>
            <w:tcBorders>
              <w:top w:val="single" w:sz="8" w:space="0" w:color="000000"/>
              <w:left w:val="single" w:sz="8" w:space="0" w:color="000000"/>
              <w:bottom w:val="single" w:sz="8" w:space="0" w:color="000000"/>
              <w:right w:val="single" w:sz="8" w:space="0" w:color="000000"/>
            </w:tcBorders>
            <w:vAlign w:val="center"/>
          </w:tcPr>
          <w:p w14:paraId="24C3B02C" w14:textId="452C67C4" w:rsidR="00560C88" w:rsidRPr="000C1472" w:rsidRDefault="00560C88">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к медали «За оборону Москвы», установленное Указом Президиума Верхового Совета СССР от 01.05.1944 г. «Об учреждении медали «За оборону Москвы».</w:t>
            </w:r>
          </w:p>
        </w:tc>
      </w:tr>
      <w:tr w:rsidR="00560C88" w:rsidRPr="009163D0" w14:paraId="05A6BBAD"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1C18BD20" w14:textId="7EA3F997" w:rsidR="00560C88" w:rsidRPr="000C1472" w:rsidRDefault="00560C88">
            <w:pPr>
              <w:spacing w:after="0" w:line="240" w:lineRule="auto"/>
              <w:contextualSpacing/>
              <w:jc w:val="center"/>
              <w:rPr>
                <w:rFonts w:ascii="Times New Roman" w:hAnsi="Times New Roman"/>
                <w:sz w:val="26"/>
                <w:szCs w:val="26"/>
              </w:rPr>
            </w:pPr>
            <w:r>
              <w:rPr>
                <w:rFonts w:ascii="Times New Roman" w:hAnsi="Times New Roman"/>
                <w:sz w:val="26"/>
                <w:szCs w:val="26"/>
              </w:rPr>
              <w:t>30</w:t>
            </w:r>
          </w:p>
          <w:p w14:paraId="358EC42C" w14:textId="3093405B" w:rsidR="00560C88" w:rsidRPr="000C1472" w:rsidRDefault="00560C88">
            <w:pPr>
              <w:spacing w:after="0" w:line="240" w:lineRule="auto"/>
              <w:contextualSpacing/>
              <w:jc w:val="center"/>
              <w:rPr>
                <w:rFonts w:ascii="Times New Roman" w:hAnsi="Times New Roman"/>
                <w:sz w:val="26"/>
                <w:szCs w:val="26"/>
              </w:rPr>
            </w:pP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41089B69" w14:textId="4C4741B0"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Лица, непрерывно трудившиеся на предприятиях Москвы в период 22.07.1941 по 25.01.1942</w:t>
            </w:r>
            <w:r w:rsidR="005B26AA">
              <w:rPr>
                <w:rFonts w:ascii="Times New Roman" w:hAnsi="Times New Roman"/>
                <w:sz w:val="26"/>
                <w:szCs w:val="26"/>
              </w:rPr>
              <w:t>*</w:t>
            </w:r>
            <w:r w:rsidRPr="000C1472">
              <w:rPr>
                <w:rFonts w:ascii="Times New Roman" w:hAnsi="Times New Roman"/>
                <w:sz w:val="26"/>
                <w:szCs w:val="26"/>
              </w:rPr>
              <w:t xml:space="preserve"> </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023ED34E" w14:textId="001F2072" w:rsidR="00560C88" w:rsidRPr="000C1472" w:rsidRDefault="00560C88">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Справка о праве на льготы участнику обороны Москвы, утверждённая распоряжением Мэра Москвы от 02.11.1994 № 545-РМ.</w:t>
            </w:r>
          </w:p>
        </w:tc>
      </w:tr>
      <w:tr w:rsidR="00560C88" w:rsidRPr="009163D0" w14:paraId="6027C36E"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0C319683" w14:textId="312F5F9F" w:rsidR="00560C88" w:rsidRPr="000C1472" w:rsidRDefault="00560C88">
            <w:pPr>
              <w:spacing w:after="0" w:line="240" w:lineRule="auto"/>
              <w:contextualSpacing/>
              <w:jc w:val="center"/>
              <w:rPr>
                <w:rFonts w:ascii="Times New Roman" w:hAnsi="Times New Roman"/>
                <w:sz w:val="26"/>
                <w:szCs w:val="26"/>
              </w:rPr>
            </w:pPr>
            <w:r>
              <w:rPr>
                <w:rFonts w:ascii="Times New Roman" w:hAnsi="Times New Roman"/>
                <w:sz w:val="26"/>
                <w:szCs w:val="26"/>
              </w:rPr>
              <w:t>31</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6567CAE5" w14:textId="4DD38A24"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 xml:space="preserve">Инвалиды </w:t>
            </w:r>
            <w:r w:rsidRPr="000C1472">
              <w:rPr>
                <w:rFonts w:ascii="Times New Roman" w:hAnsi="Times New Roman"/>
                <w:sz w:val="26"/>
                <w:szCs w:val="26"/>
                <w:lang w:val="en-US"/>
              </w:rPr>
              <w:t>I</w:t>
            </w:r>
            <w:r w:rsidRPr="000C1472">
              <w:rPr>
                <w:rFonts w:ascii="Times New Roman" w:hAnsi="Times New Roman"/>
                <w:sz w:val="26"/>
                <w:szCs w:val="26"/>
              </w:rPr>
              <w:t xml:space="preserve"> группы</w:t>
            </w:r>
            <w:r w:rsidR="000524E5">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59DFB2F1" w14:textId="77777777" w:rsidR="00560C88" w:rsidRPr="000C1472" w:rsidRDefault="00560C88" w:rsidP="00270BBA">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shd w:val="clear" w:color="auto" w:fill="FFFFFF"/>
              </w:rPr>
              <w:t xml:space="preserve">Справка, </w:t>
            </w:r>
            <w:r w:rsidRPr="000C1472">
              <w:rPr>
                <w:rFonts w:ascii="Times New Roman" w:eastAsiaTheme="minorHAnsi" w:hAnsi="Times New Roman"/>
                <w:sz w:val="26"/>
                <w:szCs w:val="26"/>
                <w:lang w:eastAsia="en-US"/>
              </w:rPr>
              <w:t>подтверждающая факт установления инвалидности (</w:t>
            </w:r>
            <w:r w:rsidRPr="000C1472">
              <w:rPr>
                <w:rFonts w:ascii="Times New Roman" w:hAnsi="Times New Roman"/>
                <w:sz w:val="26"/>
                <w:szCs w:val="26"/>
                <w:shd w:val="clear" w:color="auto" w:fill="FFFFFF"/>
              </w:rPr>
              <w:t>с указанием группы инвалидности</w:t>
            </w:r>
            <w:r w:rsidRPr="000C1472">
              <w:rPr>
                <w:rFonts w:ascii="Times New Roman" w:eastAsiaTheme="minorHAnsi" w:hAnsi="Times New Roman"/>
                <w:sz w:val="26"/>
                <w:szCs w:val="26"/>
                <w:lang w:eastAsia="en-US"/>
              </w:rPr>
              <w:t>), выдаваемая федеральными государственными учреждениями медико-социальной экспертизы</w:t>
            </w:r>
            <w:r w:rsidRPr="000C1472">
              <w:rPr>
                <w:rFonts w:ascii="Times New Roman" w:hAnsi="Times New Roman"/>
                <w:sz w:val="26"/>
                <w:szCs w:val="26"/>
                <w:shd w:val="clear" w:color="auto" w:fill="FFFFFF"/>
              </w:rPr>
              <w:t xml:space="preserve">, по форме, установленной приложением № 1 к </w:t>
            </w:r>
            <w:r w:rsidRPr="000C1472">
              <w:rPr>
                <w:rFonts w:ascii="Times New Roman" w:eastAsiaTheme="minorHAnsi" w:hAnsi="Times New Roman"/>
                <w:sz w:val="26"/>
                <w:szCs w:val="26"/>
                <w:lang w:eastAsia="en-US"/>
              </w:rPr>
              <w:t xml:space="preserve"> приказу Минздравсоцразвития России от 24.11.2010 № </w:t>
            </w:r>
            <w:r w:rsidRPr="000C1472">
              <w:rPr>
                <w:rFonts w:ascii="Times New Roman" w:eastAsiaTheme="minorHAnsi" w:hAnsi="Times New Roman"/>
                <w:sz w:val="26"/>
                <w:szCs w:val="26"/>
                <w:lang w:eastAsia="en-US"/>
              </w:rPr>
              <w:lastRenderedPageBreak/>
              <w:t>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tc>
      </w:tr>
      <w:tr w:rsidR="00560C88" w:rsidRPr="009163D0" w14:paraId="482E2A7F"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70813ACF" w14:textId="5E4BF138" w:rsidR="00560C88" w:rsidRPr="000C1472" w:rsidRDefault="00560C88">
            <w:pPr>
              <w:spacing w:after="0" w:line="240" w:lineRule="auto"/>
              <w:contextualSpacing/>
              <w:jc w:val="center"/>
              <w:rPr>
                <w:rFonts w:ascii="Times New Roman" w:hAnsi="Times New Roman"/>
                <w:sz w:val="26"/>
                <w:szCs w:val="26"/>
              </w:rPr>
            </w:pPr>
            <w:r>
              <w:rPr>
                <w:rFonts w:ascii="Times New Roman" w:hAnsi="Times New Roman"/>
                <w:sz w:val="26"/>
                <w:szCs w:val="26"/>
              </w:rPr>
              <w:lastRenderedPageBreak/>
              <w:t>32</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28BA0DF6" w14:textId="476765F0"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 xml:space="preserve">Инвалиды </w:t>
            </w:r>
            <w:r w:rsidRPr="000C1472">
              <w:rPr>
                <w:rFonts w:ascii="Times New Roman" w:hAnsi="Times New Roman"/>
                <w:sz w:val="26"/>
                <w:szCs w:val="26"/>
                <w:lang w:val="en-US"/>
              </w:rPr>
              <w:t>II</w:t>
            </w:r>
            <w:r w:rsidRPr="000C1472">
              <w:rPr>
                <w:rFonts w:ascii="Times New Roman" w:hAnsi="Times New Roman"/>
                <w:sz w:val="26"/>
                <w:szCs w:val="26"/>
              </w:rPr>
              <w:t xml:space="preserve"> группы</w:t>
            </w:r>
            <w:r w:rsidR="000524E5">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04B66C77" w14:textId="77777777" w:rsidR="00560C88" w:rsidRPr="000C1472" w:rsidRDefault="00560C88" w:rsidP="00270BBA">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shd w:val="clear" w:color="auto" w:fill="FFFFFF"/>
              </w:rPr>
              <w:t xml:space="preserve">Справка, </w:t>
            </w:r>
            <w:r w:rsidRPr="000C1472">
              <w:rPr>
                <w:rFonts w:ascii="Times New Roman" w:eastAsiaTheme="minorHAnsi" w:hAnsi="Times New Roman"/>
                <w:sz w:val="26"/>
                <w:szCs w:val="26"/>
                <w:lang w:eastAsia="en-US"/>
              </w:rPr>
              <w:t>подтверждающая факт установления инвалидности (</w:t>
            </w:r>
            <w:r w:rsidRPr="000C1472">
              <w:rPr>
                <w:rFonts w:ascii="Times New Roman" w:hAnsi="Times New Roman"/>
                <w:sz w:val="26"/>
                <w:szCs w:val="26"/>
                <w:shd w:val="clear" w:color="auto" w:fill="FFFFFF"/>
              </w:rPr>
              <w:t>с указанием группы инвалидности</w:t>
            </w:r>
            <w:r w:rsidRPr="000C1472">
              <w:rPr>
                <w:rFonts w:ascii="Times New Roman" w:eastAsiaTheme="minorHAnsi" w:hAnsi="Times New Roman"/>
                <w:sz w:val="26"/>
                <w:szCs w:val="26"/>
                <w:lang w:eastAsia="en-US"/>
              </w:rPr>
              <w:t>), выдаваемая федеральными государственными учреждениями медико-социальной экспертизы</w:t>
            </w:r>
            <w:r w:rsidRPr="000C1472">
              <w:rPr>
                <w:rFonts w:ascii="Times New Roman" w:hAnsi="Times New Roman"/>
                <w:sz w:val="26"/>
                <w:szCs w:val="26"/>
                <w:shd w:val="clear" w:color="auto" w:fill="FFFFFF"/>
              </w:rPr>
              <w:t xml:space="preserve">, по форме, установленной приложением № 1 к </w:t>
            </w:r>
            <w:r w:rsidRPr="000C1472">
              <w:rPr>
                <w:rFonts w:ascii="Times New Roman" w:eastAsiaTheme="minorHAnsi" w:hAnsi="Times New Roman"/>
                <w:sz w:val="26"/>
                <w:szCs w:val="26"/>
                <w:lang w:eastAsia="en-US"/>
              </w:rPr>
              <w:t xml:space="preserve"> приказу Минздравсоцразвития России от 24.11.2010 №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tc>
      </w:tr>
      <w:tr w:rsidR="00560C88" w:rsidRPr="009163D0" w14:paraId="24B82CAD"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2E212CAB" w14:textId="036CDD20" w:rsidR="00560C88" w:rsidRPr="000C1472" w:rsidRDefault="00560C88">
            <w:pPr>
              <w:spacing w:after="0" w:line="240" w:lineRule="auto"/>
              <w:contextualSpacing/>
              <w:jc w:val="center"/>
              <w:rPr>
                <w:rFonts w:ascii="Times New Roman" w:hAnsi="Times New Roman"/>
                <w:sz w:val="26"/>
                <w:szCs w:val="26"/>
              </w:rPr>
            </w:pPr>
            <w:r>
              <w:rPr>
                <w:rFonts w:ascii="Times New Roman" w:hAnsi="Times New Roman"/>
                <w:sz w:val="26"/>
                <w:szCs w:val="26"/>
              </w:rPr>
              <w:t>33</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49BB707D" w14:textId="64BE8060"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 xml:space="preserve">Инвалиды </w:t>
            </w:r>
            <w:r w:rsidRPr="000C1472">
              <w:rPr>
                <w:rFonts w:ascii="Times New Roman" w:hAnsi="Times New Roman"/>
                <w:sz w:val="26"/>
                <w:szCs w:val="26"/>
                <w:lang w:val="en-US"/>
              </w:rPr>
              <w:t>III</w:t>
            </w:r>
            <w:r w:rsidRPr="000C1472">
              <w:rPr>
                <w:rFonts w:ascii="Times New Roman" w:hAnsi="Times New Roman"/>
                <w:sz w:val="26"/>
                <w:szCs w:val="26"/>
              </w:rPr>
              <w:t xml:space="preserve"> группы</w:t>
            </w:r>
            <w:r w:rsidR="000524E5">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36D7597B" w14:textId="77777777" w:rsidR="00560C88" w:rsidRPr="000C1472" w:rsidRDefault="00560C88" w:rsidP="009163D0">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shd w:val="clear" w:color="auto" w:fill="FFFFFF"/>
              </w:rPr>
              <w:t xml:space="preserve">Справка, </w:t>
            </w:r>
            <w:r w:rsidRPr="000C1472">
              <w:rPr>
                <w:rFonts w:ascii="Times New Roman" w:eastAsiaTheme="minorHAnsi" w:hAnsi="Times New Roman"/>
                <w:sz w:val="26"/>
                <w:szCs w:val="26"/>
                <w:lang w:eastAsia="en-US"/>
              </w:rPr>
              <w:t>подтверждающая факт установления инвалидности (</w:t>
            </w:r>
            <w:r w:rsidRPr="000C1472">
              <w:rPr>
                <w:rFonts w:ascii="Times New Roman" w:hAnsi="Times New Roman"/>
                <w:sz w:val="26"/>
                <w:szCs w:val="26"/>
                <w:shd w:val="clear" w:color="auto" w:fill="FFFFFF"/>
              </w:rPr>
              <w:t>с указанием группы инвалидности</w:t>
            </w:r>
            <w:r w:rsidRPr="000C1472">
              <w:rPr>
                <w:rFonts w:ascii="Times New Roman" w:eastAsiaTheme="minorHAnsi" w:hAnsi="Times New Roman"/>
                <w:sz w:val="26"/>
                <w:szCs w:val="26"/>
                <w:lang w:eastAsia="en-US"/>
              </w:rPr>
              <w:t>), выдаваемая федеральными государственными учреждениями медико-социальной экспертизы</w:t>
            </w:r>
            <w:r w:rsidRPr="000C1472">
              <w:rPr>
                <w:rFonts w:ascii="Times New Roman" w:hAnsi="Times New Roman"/>
                <w:sz w:val="26"/>
                <w:szCs w:val="26"/>
                <w:shd w:val="clear" w:color="auto" w:fill="FFFFFF"/>
              </w:rPr>
              <w:t xml:space="preserve">, по форме, установленной приложением № 1 к </w:t>
            </w:r>
            <w:r w:rsidRPr="000C1472">
              <w:rPr>
                <w:rFonts w:ascii="Times New Roman" w:eastAsiaTheme="minorHAnsi" w:hAnsi="Times New Roman"/>
                <w:sz w:val="26"/>
                <w:szCs w:val="26"/>
                <w:lang w:eastAsia="en-US"/>
              </w:rPr>
              <w:t xml:space="preserve"> приказу Минздравсоцразвития России от 24.11.2010 №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tc>
      </w:tr>
      <w:tr w:rsidR="00560C88" w:rsidRPr="009163D0" w14:paraId="172BEC56"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48969D72" w14:textId="7E35A49A" w:rsidR="00560C88" w:rsidRPr="000C1472" w:rsidRDefault="00560C88" w:rsidP="007E515F">
            <w:pPr>
              <w:spacing w:after="0" w:line="240" w:lineRule="auto"/>
              <w:contextualSpacing/>
              <w:jc w:val="center"/>
              <w:rPr>
                <w:rFonts w:ascii="Times New Roman" w:hAnsi="Times New Roman"/>
                <w:sz w:val="26"/>
                <w:szCs w:val="26"/>
              </w:rPr>
            </w:pPr>
            <w:r w:rsidRPr="000C1472">
              <w:rPr>
                <w:rFonts w:ascii="Times New Roman" w:hAnsi="Times New Roman"/>
                <w:sz w:val="26"/>
                <w:szCs w:val="26"/>
              </w:rPr>
              <w:t>3</w:t>
            </w:r>
            <w:r>
              <w:rPr>
                <w:rFonts w:ascii="Times New Roman" w:hAnsi="Times New Roman"/>
                <w:sz w:val="26"/>
                <w:szCs w:val="26"/>
              </w:rPr>
              <w:t>4</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55230BE2" w14:textId="6DC68C27"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Граждане, пострадавшие вследствие воздействия радиации</w:t>
            </w:r>
            <w:r w:rsidR="004E11F9">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3C8BC567" w14:textId="4A5B6E6E" w:rsidR="00560C88" w:rsidRPr="000C1472" w:rsidRDefault="00560C88" w:rsidP="009163D0">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участника ликвидации катастрофы на Чернобыльской АЭС, утвержденное приказом МЧС России № 253, Минтруда России № 207н, Минфина России № 73н от 21.04.2020 «Об утверждении Порядка и условий оформления и выдачи гражданам удостоверения участника ликвидации последствий катастрофы на Чернобыльской АЭС».</w:t>
            </w:r>
          </w:p>
          <w:p w14:paraId="5920D443" w14:textId="77777777" w:rsidR="00560C88" w:rsidRPr="000C1472" w:rsidRDefault="00560C88" w:rsidP="009163D0">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получившего или перенесшего лучевую болезнь и другие заболевания, связанные с радиационным воздействием вследствие катастрофы на Чернобыльской АЭС; ставшего инвалидом, предусмотренное Порядком и условиями оформления и выдачи удостоверения 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инвалидам вследствие чернобыльской катастрофы, утвержденными приказом МЧС России № 728, Минздравсоцразвития России № 832, Минфина России № 166н от 08.12.2006.</w:t>
            </w:r>
          </w:p>
          <w:p w14:paraId="5B7BF1FE" w14:textId="77777777" w:rsidR="00560C88" w:rsidRPr="000C1472" w:rsidRDefault="00560C88" w:rsidP="009163D0">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lastRenderedPageBreak/>
              <w:t>Удостоверение, выдаваемое гражданам, подвергшимся радиоактивному воздействию вследствие катастрофы на Чернобыльской АЭС, предусмотренное Порядком и условиями оформления и выдачи специальных удостоверений единого образца гражданам, подвергшимся воздействию радиации вследствие катастрофы на Чернобыльской АЭС, утвержденными приказом МЧС России № 228, Минздравсоцразвития России № 271, Минфина России № 63н от 11.04.2006.</w:t>
            </w:r>
          </w:p>
          <w:p w14:paraId="3CFF8D71" w14:textId="33B0BF95" w:rsidR="00560C88" w:rsidRPr="000C1472" w:rsidRDefault="00560C88" w:rsidP="009163D0">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участника ликвидации последствий аварии в 1957 году на производственном объединении «Маяк» и сбросов радиоактивных отходов в реку Теча или удостоверение, выдаваемые гражданам, подвергшимся радиоактивному загрязнению вследствие сбросов радиоактивных отходов в реку Теча, предусмотренные Положением о порядке оформления и выдачи удостоверений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 утвержденным приказом МЧС России от 24.04.2000 № 229.</w:t>
            </w:r>
          </w:p>
          <w:p w14:paraId="0C88B49A" w14:textId="77777777" w:rsidR="00560C88" w:rsidRPr="000C1472" w:rsidRDefault="00560C88" w:rsidP="00B350BC">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перенесшего(ей) лучевую болезнь или другие заболевания, связанные с радиационным воздействием; ставшего инвалидом, выдаваемое гражданам, получившим лучевую болезнь, другие заболевания,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Теча, а также ставшим инвалидами вследствие воздействия радиации на основании Положения о порядке оформления и выдачи удостоверений для граждан, получивших или перенесших лучевую болезнь, другие заболевания, связанные с радиационным воздействием вследствие чернобыльской катастрофы либо связанные с работами по ликвидации последствий катастрофы на Чернобыльской АЭС, получивших или перенесших лучевую болезнь или ставших инвалидами вследствие чернобыльской и других радиационных аварий и их последствий на атомных объектах гражданского или военного назначения, в результате испытаний, учений и иных работ, связанных с любыми видами ядерных установок, включая ядерное оружие и космическую технику, утвержденное Госкомчернобылем России, Минздравом России, Минсоцзащиты России, Минобороны России, МВД России, МБ России, Минатомом России (письмо Госкомчернобыля России от 22.03.1993 № ВД-8-1278).</w:t>
            </w:r>
          </w:p>
          <w:p w14:paraId="1F3AE5EF" w14:textId="77777777" w:rsidR="00560C88" w:rsidRPr="000C1472" w:rsidRDefault="00560C88" w:rsidP="00B65828">
            <w:pPr>
              <w:spacing w:after="0" w:line="240" w:lineRule="auto"/>
              <w:ind w:left="181"/>
              <w:jc w:val="both"/>
              <w:rPr>
                <w:rFonts w:ascii="Times New Roman" w:hAnsi="Times New Roman"/>
                <w:sz w:val="26"/>
                <w:szCs w:val="26"/>
              </w:rPr>
            </w:pPr>
            <w:r w:rsidRPr="000C1472">
              <w:rPr>
                <w:rFonts w:ascii="Times New Roman" w:hAnsi="Times New Roman"/>
                <w:sz w:val="26"/>
                <w:szCs w:val="26"/>
              </w:rPr>
              <w:lastRenderedPageBreak/>
              <w:t xml:space="preserve">Удостоверение единого образца гражданам, подвергшимся радиационному воздействию вследствие ядерных испытаний на Семипалатинском полигоне», предусмотренное Порядком выдачи удостоверений единого образца гражданам, подвергшимся радиационному воздействию вследствие ядерных испытаний на Семипалатинском полигоне, утвержденным приказом МЧС России от 18.09.2009 № 540, зарегистрированным в Минюсте России 05.10.2009 № 14969. </w:t>
            </w:r>
          </w:p>
          <w:p w14:paraId="32E1FEAB" w14:textId="3193C915" w:rsidR="00560C88" w:rsidRPr="000C1472" w:rsidRDefault="00560C88">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участника действий подразделений особого риска, предусмотренное Порядком и условиями оформления и выдачи удостоверений гражданам из подразделений особого риска, указанным в постановлении Верховного Совета Российской Федерации от 27.12.1991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а также членам семей, потерявшим кормильца из числа этих граждан, утвержденными приказом Министра обороны Российской Федерации от 22.09.2016 № 590, зарегистрированным в Минюсте России 12.10.2016 № 44022).</w:t>
            </w:r>
          </w:p>
        </w:tc>
      </w:tr>
      <w:tr w:rsidR="00560C88" w:rsidRPr="009163D0" w14:paraId="2C25F55C" w14:textId="77777777" w:rsidTr="00560C88">
        <w:trPr>
          <w:trHeight w:val="1976"/>
        </w:trPr>
        <w:tc>
          <w:tcPr>
            <w:tcW w:w="568" w:type="dxa"/>
            <w:tcBorders>
              <w:top w:val="single" w:sz="8" w:space="0" w:color="000000"/>
              <w:left w:val="single" w:sz="8" w:space="0" w:color="000000"/>
              <w:bottom w:val="single" w:sz="8" w:space="0" w:color="000000"/>
              <w:right w:val="single" w:sz="8" w:space="0" w:color="000000"/>
            </w:tcBorders>
            <w:vAlign w:val="center"/>
          </w:tcPr>
          <w:p w14:paraId="0B16690D" w14:textId="6026C49A" w:rsidR="00560C88" w:rsidRPr="000C1472" w:rsidRDefault="00560C88">
            <w:pPr>
              <w:spacing w:after="0" w:line="240" w:lineRule="auto"/>
              <w:contextualSpacing/>
              <w:jc w:val="center"/>
              <w:rPr>
                <w:rFonts w:ascii="Times New Roman" w:hAnsi="Times New Roman"/>
                <w:sz w:val="26"/>
                <w:szCs w:val="26"/>
              </w:rPr>
            </w:pPr>
            <w:r>
              <w:rPr>
                <w:rFonts w:ascii="Times New Roman" w:hAnsi="Times New Roman"/>
                <w:sz w:val="26"/>
                <w:szCs w:val="26"/>
              </w:rPr>
              <w:lastRenderedPageBreak/>
              <w:t>35</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75C8C7F9" w14:textId="7B4FDB0F"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Дети-инвалиды</w:t>
            </w:r>
            <w:r w:rsidR="000524E5">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32AC9AC3" w14:textId="77777777" w:rsidR="00560C88" w:rsidRPr="000C1472" w:rsidRDefault="00560C88" w:rsidP="00270BBA">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shd w:val="clear" w:color="auto" w:fill="FFFFFF"/>
              </w:rPr>
              <w:t xml:space="preserve">Справка, </w:t>
            </w:r>
            <w:r w:rsidRPr="000C1472">
              <w:rPr>
                <w:rFonts w:ascii="Times New Roman" w:eastAsiaTheme="minorHAnsi" w:hAnsi="Times New Roman"/>
                <w:sz w:val="26"/>
                <w:szCs w:val="26"/>
                <w:lang w:eastAsia="en-US"/>
              </w:rPr>
              <w:t>подтверждающая факт установления инвалидности, выдаваемая федеральными государственными учреждениями медико-социальной экспертизы, по форме, у</w:t>
            </w:r>
            <w:r w:rsidRPr="000C1472">
              <w:rPr>
                <w:rFonts w:ascii="Times New Roman" w:hAnsi="Times New Roman"/>
                <w:sz w:val="26"/>
                <w:szCs w:val="26"/>
                <w:shd w:val="clear" w:color="auto" w:fill="FFFFFF"/>
              </w:rPr>
              <w:t xml:space="preserve">становленной приложением № 1 к </w:t>
            </w:r>
            <w:r w:rsidRPr="000C1472">
              <w:rPr>
                <w:rFonts w:ascii="Times New Roman" w:eastAsiaTheme="minorHAnsi" w:hAnsi="Times New Roman"/>
                <w:sz w:val="26"/>
                <w:szCs w:val="26"/>
                <w:lang w:eastAsia="en-US"/>
              </w:rPr>
              <w:t xml:space="preserve"> приказу Минздравсоцразвития России от 24.11.2010 №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tc>
      </w:tr>
      <w:tr w:rsidR="00560C88" w:rsidRPr="009163D0" w14:paraId="62E7DE28" w14:textId="77777777" w:rsidTr="00453D83">
        <w:trPr>
          <w:trHeight w:val="1908"/>
        </w:trPr>
        <w:tc>
          <w:tcPr>
            <w:tcW w:w="568" w:type="dxa"/>
            <w:tcBorders>
              <w:top w:val="single" w:sz="8" w:space="0" w:color="000000"/>
              <w:left w:val="single" w:sz="8" w:space="0" w:color="000000"/>
              <w:bottom w:val="single" w:sz="8" w:space="0" w:color="000000"/>
              <w:right w:val="single" w:sz="8" w:space="0" w:color="000000"/>
            </w:tcBorders>
            <w:vAlign w:val="center"/>
          </w:tcPr>
          <w:p w14:paraId="47429A72" w14:textId="27D45350" w:rsidR="00560C88" w:rsidRPr="000C1472" w:rsidRDefault="00560C88">
            <w:pPr>
              <w:spacing w:after="0" w:line="240" w:lineRule="auto"/>
              <w:contextualSpacing/>
              <w:jc w:val="center"/>
              <w:rPr>
                <w:rFonts w:ascii="Times New Roman" w:hAnsi="Times New Roman"/>
                <w:sz w:val="26"/>
                <w:szCs w:val="26"/>
              </w:rPr>
            </w:pPr>
            <w:r>
              <w:rPr>
                <w:rFonts w:ascii="Times New Roman" w:hAnsi="Times New Roman"/>
                <w:sz w:val="26"/>
                <w:szCs w:val="26"/>
              </w:rPr>
              <w:t>36</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612BE0F4" w14:textId="2AD2A311"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 xml:space="preserve">Инвалиды по зрению              </w:t>
            </w:r>
            <w:r w:rsidRPr="000C1472">
              <w:rPr>
                <w:rFonts w:ascii="Times New Roman" w:hAnsi="Times New Roman"/>
                <w:sz w:val="26"/>
                <w:szCs w:val="26"/>
                <w:lang w:val="en-US"/>
              </w:rPr>
              <w:t>I</w:t>
            </w:r>
            <w:r w:rsidRPr="000C1472">
              <w:rPr>
                <w:rFonts w:ascii="Times New Roman" w:hAnsi="Times New Roman"/>
                <w:sz w:val="26"/>
                <w:szCs w:val="26"/>
              </w:rPr>
              <w:t xml:space="preserve"> и </w:t>
            </w:r>
            <w:r w:rsidRPr="000C1472">
              <w:rPr>
                <w:rFonts w:ascii="Times New Roman" w:hAnsi="Times New Roman"/>
                <w:sz w:val="26"/>
                <w:szCs w:val="26"/>
                <w:lang w:val="en-US"/>
              </w:rPr>
              <w:t>II</w:t>
            </w:r>
            <w:r w:rsidRPr="000C1472">
              <w:rPr>
                <w:rFonts w:ascii="Times New Roman" w:hAnsi="Times New Roman"/>
                <w:sz w:val="26"/>
                <w:szCs w:val="26"/>
              </w:rPr>
              <w:t xml:space="preserve"> групп</w:t>
            </w:r>
            <w:r w:rsidR="004E11F9">
              <w:rPr>
                <w:rFonts w:ascii="Times New Roman" w:hAnsi="Times New Roman"/>
                <w:sz w:val="26"/>
                <w:szCs w:val="26"/>
              </w:rPr>
              <w:t>*</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6B61CCCD" w14:textId="2BD3D431" w:rsidR="00560C88" w:rsidRPr="000C1472" w:rsidRDefault="00560C88">
            <w:pPr>
              <w:autoSpaceDE w:val="0"/>
              <w:autoSpaceDN w:val="0"/>
              <w:adjustRightInd w:val="0"/>
              <w:spacing w:after="0" w:line="240" w:lineRule="auto"/>
              <w:ind w:left="234" w:right="173"/>
              <w:jc w:val="both"/>
              <w:rPr>
                <w:rFonts w:ascii="Times New Roman" w:eastAsiaTheme="minorHAnsi" w:hAnsi="Times New Roman"/>
                <w:sz w:val="26"/>
                <w:szCs w:val="26"/>
                <w:lang w:eastAsia="en-US"/>
              </w:rPr>
            </w:pPr>
            <w:r w:rsidRPr="000C1472">
              <w:rPr>
                <w:rFonts w:ascii="Times New Roman" w:hAnsi="Times New Roman"/>
                <w:sz w:val="26"/>
                <w:szCs w:val="26"/>
                <w:shd w:val="clear" w:color="auto" w:fill="FFFFFF"/>
              </w:rPr>
              <w:t xml:space="preserve">Справка, </w:t>
            </w:r>
            <w:r w:rsidRPr="000C1472">
              <w:rPr>
                <w:rFonts w:ascii="Times New Roman" w:eastAsiaTheme="minorHAnsi" w:hAnsi="Times New Roman"/>
                <w:sz w:val="26"/>
                <w:szCs w:val="26"/>
                <w:lang w:eastAsia="en-US"/>
              </w:rPr>
              <w:t>подтверждающая факт установления инвалидности (</w:t>
            </w:r>
            <w:r w:rsidRPr="000C1472">
              <w:rPr>
                <w:rFonts w:ascii="Times New Roman" w:hAnsi="Times New Roman"/>
                <w:sz w:val="26"/>
                <w:szCs w:val="26"/>
                <w:shd w:val="clear" w:color="auto" w:fill="FFFFFF"/>
              </w:rPr>
              <w:t>с указанием группы инвалидности</w:t>
            </w:r>
            <w:r w:rsidRPr="000C1472">
              <w:rPr>
                <w:rFonts w:ascii="Times New Roman" w:eastAsiaTheme="minorHAnsi" w:hAnsi="Times New Roman"/>
                <w:sz w:val="26"/>
                <w:szCs w:val="26"/>
                <w:lang w:eastAsia="en-US"/>
              </w:rPr>
              <w:t>), выдаваемая федеральными государственными учреждениями медико-социальной экспертизы</w:t>
            </w:r>
            <w:r w:rsidRPr="000C1472">
              <w:rPr>
                <w:rFonts w:ascii="Times New Roman" w:hAnsi="Times New Roman"/>
                <w:sz w:val="26"/>
                <w:szCs w:val="26"/>
                <w:shd w:val="clear" w:color="auto" w:fill="FFFFFF"/>
              </w:rPr>
              <w:t xml:space="preserve">, по форме, установленной приложением № 1 к </w:t>
            </w:r>
            <w:r w:rsidRPr="000C1472">
              <w:rPr>
                <w:rFonts w:ascii="Times New Roman" w:eastAsiaTheme="minorHAnsi" w:hAnsi="Times New Roman"/>
                <w:sz w:val="26"/>
                <w:szCs w:val="26"/>
                <w:lang w:eastAsia="en-US"/>
              </w:rPr>
              <w:t xml:space="preserve"> приказу Минздравсоцразвития России от 24.11.2010 №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tc>
      </w:tr>
      <w:tr w:rsidR="00560C88" w:rsidRPr="009163D0" w14:paraId="2AF54820"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2643B1C3" w14:textId="11A2D5E5" w:rsidR="00560C88" w:rsidRPr="000C1472" w:rsidRDefault="00560C88">
            <w:pPr>
              <w:spacing w:after="0" w:line="240" w:lineRule="auto"/>
              <w:contextualSpacing/>
              <w:jc w:val="center"/>
              <w:rPr>
                <w:rFonts w:ascii="Times New Roman" w:hAnsi="Times New Roman"/>
                <w:sz w:val="26"/>
                <w:szCs w:val="26"/>
              </w:rPr>
            </w:pPr>
            <w:r w:rsidRPr="000C1472">
              <w:rPr>
                <w:rFonts w:ascii="Times New Roman" w:hAnsi="Times New Roman"/>
                <w:sz w:val="26"/>
                <w:szCs w:val="26"/>
              </w:rPr>
              <w:t>3</w:t>
            </w:r>
            <w:r>
              <w:rPr>
                <w:rFonts w:ascii="Times New Roman" w:hAnsi="Times New Roman"/>
                <w:sz w:val="26"/>
                <w:szCs w:val="26"/>
              </w:rPr>
              <w:t>7</w:t>
            </w:r>
          </w:p>
        </w:tc>
        <w:tc>
          <w:tcPr>
            <w:tcW w:w="2793" w:type="dxa"/>
            <w:tcBorders>
              <w:top w:val="single" w:sz="8" w:space="0" w:color="000000"/>
              <w:left w:val="single" w:sz="8" w:space="0" w:color="000000"/>
              <w:bottom w:val="single" w:sz="8" w:space="0" w:color="000000"/>
              <w:right w:val="single" w:sz="8" w:space="0" w:color="000000"/>
            </w:tcBorders>
            <w:vAlign w:val="center"/>
            <w:hideMark/>
          </w:tcPr>
          <w:p w14:paraId="0E074B74" w14:textId="197F2875" w:rsidR="00560C88" w:rsidRPr="000C1472" w:rsidRDefault="00560C88" w:rsidP="007E515F">
            <w:pPr>
              <w:spacing w:after="0" w:line="240" w:lineRule="auto"/>
              <w:contextualSpacing/>
              <w:rPr>
                <w:rFonts w:ascii="Times New Roman" w:hAnsi="Times New Roman"/>
                <w:sz w:val="26"/>
                <w:szCs w:val="26"/>
              </w:rPr>
            </w:pPr>
            <w:r>
              <w:rPr>
                <w:rFonts w:ascii="Times New Roman" w:hAnsi="Times New Roman"/>
                <w:sz w:val="26"/>
                <w:szCs w:val="26"/>
              </w:rPr>
              <w:t>Многодетные м</w:t>
            </w:r>
            <w:r w:rsidRPr="000C1472">
              <w:rPr>
                <w:rFonts w:ascii="Times New Roman" w:hAnsi="Times New Roman"/>
                <w:sz w:val="26"/>
                <w:szCs w:val="26"/>
              </w:rPr>
              <w:t xml:space="preserve">атери, родившие и </w:t>
            </w:r>
            <w:r w:rsidRPr="000C1472">
              <w:rPr>
                <w:rFonts w:ascii="Times New Roman" w:hAnsi="Times New Roman"/>
                <w:sz w:val="26"/>
                <w:szCs w:val="26"/>
              </w:rPr>
              <w:lastRenderedPageBreak/>
              <w:t>воспитавшие 5 и более детей</w:t>
            </w:r>
          </w:p>
        </w:tc>
        <w:tc>
          <w:tcPr>
            <w:tcW w:w="11665" w:type="dxa"/>
            <w:tcBorders>
              <w:top w:val="single" w:sz="8" w:space="0" w:color="000000"/>
              <w:left w:val="single" w:sz="8" w:space="0" w:color="000000"/>
              <w:bottom w:val="single" w:sz="8" w:space="0" w:color="000000"/>
              <w:right w:val="single" w:sz="8" w:space="0" w:color="000000"/>
            </w:tcBorders>
            <w:vAlign w:val="center"/>
            <w:hideMark/>
          </w:tcPr>
          <w:p w14:paraId="48E64ACD" w14:textId="607DBA86" w:rsidR="00560C88" w:rsidRPr="000C1472" w:rsidRDefault="00560C88" w:rsidP="00B65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34" w:right="173"/>
              <w:contextualSpacing/>
              <w:jc w:val="both"/>
              <w:rPr>
                <w:rFonts w:ascii="Times New Roman" w:hAnsi="Times New Roman"/>
                <w:color w:val="333333"/>
                <w:sz w:val="26"/>
                <w:szCs w:val="26"/>
                <w:shd w:val="clear" w:color="auto" w:fill="FFFFFF"/>
              </w:rPr>
            </w:pPr>
            <w:r>
              <w:rPr>
                <w:rFonts w:ascii="Times New Roman" w:hAnsi="Times New Roman"/>
                <w:sz w:val="26"/>
                <w:szCs w:val="26"/>
              </w:rPr>
              <w:lastRenderedPageBreak/>
              <w:t xml:space="preserve">Удостоверение многодетной семьи, </w:t>
            </w:r>
            <w:r w:rsidRPr="000C1472">
              <w:rPr>
                <w:rFonts w:ascii="Times New Roman" w:hAnsi="Times New Roman"/>
                <w:sz w:val="26"/>
                <w:szCs w:val="26"/>
              </w:rPr>
              <w:t>свидетельства о рождении детей</w:t>
            </w:r>
          </w:p>
        </w:tc>
      </w:tr>
      <w:tr w:rsidR="00560C88" w:rsidRPr="009163D0" w14:paraId="3810D95F"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7651C7E8" w14:textId="706328FF" w:rsidR="00560C88" w:rsidRPr="000C1472" w:rsidRDefault="00560C88">
            <w:pPr>
              <w:spacing w:after="0" w:line="240" w:lineRule="auto"/>
              <w:contextualSpacing/>
              <w:jc w:val="center"/>
              <w:rPr>
                <w:rFonts w:ascii="Times New Roman" w:hAnsi="Times New Roman"/>
                <w:sz w:val="26"/>
                <w:szCs w:val="26"/>
              </w:rPr>
            </w:pPr>
            <w:r>
              <w:rPr>
                <w:rFonts w:ascii="Times New Roman" w:hAnsi="Times New Roman"/>
                <w:sz w:val="26"/>
                <w:szCs w:val="26"/>
              </w:rPr>
              <w:t>38</w:t>
            </w:r>
          </w:p>
        </w:tc>
        <w:tc>
          <w:tcPr>
            <w:tcW w:w="2793" w:type="dxa"/>
            <w:tcBorders>
              <w:top w:val="single" w:sz="8" w:space="0" w:color="000000"/>
              <w:left w:val="single" w:sz="8" w:space="0" w:color="000000"/>
              <w:bottom w:val="single" w:sz="8" w:space="0" w:color="000000"/>
              <w:right w:val="single" w:sz="8" w:space="0" w:color="000000"/>
            </w:tcBorders>
            <w:vAlign w:val="center"/>
          </w:tcPr>
          <w:p w14:paraId="3A6F17CD" w14:textId="439361E1"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Граждане, награжденные знаком «Почетный донор России»</w:t>
            </w:r>
          </w:p>
        </w:tc>
        <w:tc>
          <w:tcPr>
            <w:tcW w:w="11665" w:type="dxa"/>
            <w:tcBorders>
              <w:top w:val="single" w:sz="8" w:space="0" w:color="000000"/>
              <w:left w:val="single" w:sz="8" w:space="0" w:color="000000"/>
              <w:bottom w:val="single" w:sz="8" w:space="0" w:color="000000"/>
              <w:right w:val="single" w:sz="8" w:space="0" w:color="000000"/>
            </w:tcBorders>
            <w:vAlign w:val="center"/>
          </w:tcPr>
          <w:p w14:paraId="52F0EB83" w14:textId="3AA40CF6" w:rsidR="00560C88" w:rsidRPr="000C1472" w:rsidRDefault="00560C88">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к нагрудному знаку «Почетный донор России», утвержденное приказом Минздравсоцразвития России от 31.03.2005 № 246 «Об утверждении форм представления гражданина Российской Федерации к награждению нагрудным знаком «Почетный донор России» и перечня документов, подтверждающих сдачу крови или плазмы крови».</w:t>
            </w:r>
          </w:p>
        </w:tc>
      </w:tr>
      <w:tr w:rsidR="00560C88" w:rsidRPr="009163D0" w14:paraId="5B643D8C"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4400A618" w14:textId="1F7D9A77" w:rsidR="00560C88" w:rsidRPr="000C1472" w:rsidRDefault="00560C88">
            <w:pPr>
              <w:spacing w:after="0" w:line="240" w:lineRule="auto"/>
              <w:contextualSpacing/>
              <w:jc w:val="center"/>
              <w:rPr>
                <w:rFonts w:ascii="Times New Roman" w:hAnsi="Times New Roman"/>
                <w:sz w:val="26"/>
                <w:szCs w:val="26"/>
              </w:rPr>
            </w:pPr>
            <w:r>
              <w:rPr>
                <w:rFonts w:ascii="Times New Roman" w:hAnsi="Times New Roman"/>
                <w:sz w:val="26"/>
                <w:szCs w:val="26"/>
              </w:rPr>
              <w:t>39</w:t>
            </w:r>
          </w:p>
        </w:tc>
        <w:tc>
          <w:tcPr>
            <w:tcW w:w="2793" w:type="dxa"/>
            <w:tcBorders>
              <w:top w:val="single" w:sz="8" w:space="0" w:color="000000"/>
              <w:left w:val="single" w:sz="8" w:space="0" w:color="000000"/>
              <w:bottom w:val="single" w:sz="8" w:space="0" w:color="000000"/>
              <w:right w:val="single" w:sz="8" w:space="0" w:color="000000"/>
            </w:tcBorders>
            <w:vAlign w:val="center"/>
          </w:tcPr>
          <w:p w14:paraId="67F0C713" w14:textId="736B8DDD"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Граждане, награжденные знаком «Почетный донор СССР»</w:t>
            </w:r>
          </w:p>
        </w:tc>
        <w:tc>
          <w:tcPr>
            <w:tcW w:w="11665" w:type="dxa"/>
            <w:tcBorders>
              <w:top w:val="single" w:sz="8" w:space="0" w:color="000000"/>
              <w:left w:val="single" w:sz="8" w:space="0" w:color="000000"/>
              <w:bottom w:val="single" w:sz="8" w:space="0" w:color="000000"/>
              <w:right w:val="single" w:sz="8" w:space="0" w:color="000000"/>
            </w:tcBorders>
            <w:vAlign w:val="center"/>
          </w:tcPr>
          <w:p w14:paraId="1B12145F" w14:textId="39815800" w:rsidR="00560C88" w:rsidRPr="000C1472" w:rsidRDefault="00560C88">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к нагрудному знаку «Почетный донор СССР», утверждённое Указом Президиума Верховного Совета СССР от 24.06.1944 «Об утверждении нагрудного знака «Почетный донор СССР».</w:t>
            </w:r>
          </w:p>
        </w:tc>
      </w:tr>
      <w:tr w:rsidR="00560C88" w:rsidRPr="009163D0" w14:paraId="0EEE38C3"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66625C5C" w14:textId="6FF52993" w:rsidR="00560C88" w:rsidRPr="000C1472" w:rsidRDefault="00560C88">
            <w:pPr>
              <w:spacing w:after="0" w:line="240" w:lineRule="auto"/>
              <w:contextualSpacing/>
              <w:jc w:val="center"/>
              <w:rPr>
                <w:rFonts w:ascii="Times New Roman" w:hAnsi="Times New Roman"/>
                <w:sz w:val="26"/>
                <w:szCs w:val="26"/>
              </w:rPr>
            </w:pPr>
            <w:r>
              <w:rPr>
                <w:rFonts w:ascii="Times New Roman" w:hAnsi="Times New Roman"/>
                <w:sz w:val="26"/>
                <w:szCs w:val="26"/>
              </w:rPr>
              <w:t>40</w:t>
            </w:r>
          </w:p>
        </w:tc>
        <w:tc>
          <w:tcPr>
            <w:tcW w:w="2793" w:type="dxa"/>
            <w:tcBorders>
              <w:top w:val="single" w:sz="8" w:space="0" w:color="000000"/>
              <w:left w:val="single" w:sz="8" w:space="0" w:color="000000"/>
              <w:bottom w:val="single" w:sz="8" w:space="0" w:color="000000"/>
              <w:right w:val="single" w:sz="8" w:space="0" w:color="000000"/>
            </w:tcBorders>
            <w:vAlign w:val="center"/>
          </w:tcPr>
          <w:p w14:paraId="667E29EF" w14:textId="3DE8981E"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Граждане, награжденные знаком «Почетный донор Москвы»</w:t>
            </w:r>
            <w:r>
              <w:rPr>
                <w:rFonts w:ascii="Times New Roman" w:hAnsi="Times New Roman"/>
                <w:sz w:val="26"/>
                <w:szCs w:val="26"/>
              </w:rPr>
              <w:t xml:space="preserve"> </w:t>
            </w:r>
          </w:p>
        </w:tc>
        <w:tc>
          <w:tcPr>
            <w:tcW w:w="11665" w:type="dxa"/>
            <w:tcBorders>
              <w:top w:val="single" w:sz="8" w:space="0" w:color="000000"/>
              <w:left w:val="single" w:sz="8" w:space="0" w:color="000000"/>
              <w:bottom w:val="single" w:sz="8" w:space="0" w:color="000000"/>
              <w:right w:val="single" w:sz="8" w:space="0" w:color="000000"/>
            </w:tcBorders>
            <w:vAlign w:val="center"/>
          </w:tcPr>
          <w:p w14:paraId="111BA0FA" w14:textId="77F7EB22" w:rsidR="00560C88" w:rsidRPr="000C1472" w:rsidRDefault="00560C88">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Удостоверение к нагрудному знаку «Почетный донор Москвы», утвержденное постановлением Правительства Москвы от 30.12.2008 № 1282-ПП «О Почетном доноре Москвы».</w:t>
            </w:r>
          </w:p>
        </w:tc>
      </w:tr>
      <w:tr w:rsidR="00560C88" w:rsidRPr="009163D0" w14:paraId="434612FB" w14:textId="77777777" w:rsidTr="00560C88">
        <w:trPr>
          <w:trHeight w:val="20"/>
        </w:trPr>
        <w:tc>
          <w:tcPr>
            <w:tcW w:w="568" w:type="dxa"/>
            <w:tcBorders>
              <w:top w:val="single" w:sz="8" w:space="0" w:color="000000"/>
              <w:left w:val="single" w:sz="8" w:space="0" w:color="000000"/>
              <w:bottom w:val="single" w:sz="8" w:space="0" w:color="000000"/>
              <w:right w:val="single" w:sz="8" w:space="0" w:color="000000"/>
            </w:tcBorders>
            <w:vAlign w:val="center"/>
          </w:tcPr>
          <w:p w14:paraId="0CAD7597" w14:textId="27594BAE" w:rsidR="00560C88" w:rsidRPr="000C1472" w:rsidRDefault="00560C88">
            <w:pPr>
              <w:spacing w:after="0" w:line="240" w:lineRule="auto"/>
              <w:contextualSpacing/>
              <w:jc w:val="center"/>
              <w:rPr>
                <w:rFonts w:ascii="Times New Roman" w:hAnsi="Times New Roman"/>
                <w:sz w:val="26"/>
                <w:szCs w:val="26"/>
              </w:rPr>
            </w:pPr>
            <w:r>
              <w:rPr>
                <w:rFonts w:ascii="Times New Roman" w:hAnsi="Times New Roman"/>
                <w:sz w:val="26"/>
                <w:szCs w:val="26"/>
              </w:rPr>
              <w:t>41</w:t>
            </w:r>
          </w:p>
        </w:tc>
        <w:tc>
          <w:tcPr>
            <w:tcW w:w="2793" w:type="dxa"/>
            <w:tcBorders>
              <w:top w:val="single" w:sz="8" w:space="0" w:color="000000"/>
              <w:left w:val="single" w:sz="8" w:space="0" w:color="000000"/>
              <w:bottom w:val="single" w:sz="8" w:space="0" w:color="000000"/>
              <w:right w:val="single" w:sz="8" w:space="0" w:color="000000"/>
            </w:tcBorders>
            <w:vAlign w:val="center"/>
          </w:tcPr>
          <w:p w14:paraId="7584E9A2" w14:textId="77777777" w:rsidR="00560C88" w:rsidRPr="000C1472" w:rsidRDefault="00560C88" w:rsidP="009163D0">
            <w:pPr>
              <w:spacing w:after="0" w:line="240" w:lineRule="auto"/>
              <w:contextualSpacing/>
              <w:rPr>
                <w:rFonts w:ascii="Times New Roman" w:hAnsi="Times New Roman"/>
                <w:sz w:val="26"/>
                <w:szCs w:val="26"/>
              </w:rPr>
            </w:pPr>
            <w:r w:rsidRPr="000C1472">
              <w:rPr>
                <w:rFonts w:ascii="Times New Roman" w:hAnsi="Times New Roman"/>
                <w:sz w:val="26"/>
                <w:szCs w:val="26"/>
              </w:rPr>
              <w:t>Граждане, достигшие возраста 55 лет для женщин и 60 лет для мужчин</w:t>
            </w:r>
          </w:p>
        </w:tc>
        <w:tc>
          <w:tcPr>
            <w:tcW w:w="11665" w:type="dxa"/>
            <w:tcBorders>
              <w:top w:val="single" w:sz="8" w:space="0" w:color="000000"/>
              <w:left w:val="single" w:sz="8" w:space="0" w:color="000000"/>
              <w:bottom w:val="single" w:sz="4" w:space="0" w:color="auto"/>
              <w:right w:val="single" w:sz="8" w:space="0" w:color="000000"/>
            </w:tcBorders>
            <w:vAlign w:val="center"/>
          </w:tcPr>
          <w:p w14:paraId="0703EC82" w14:textId="18A9F613" w:rsidR="00560C88" w:rsidRPr="000C1472" w:rsidRDefault="00560C88" w:rsidP="009163D0">
            <w:pPr>
              <w:spacing w:after="0" w:line="240" w:lineRule="auto"/>
              <w:ind w:left="234" w:right="173"/>
              <w:contextualSpacing/>
              <w:jc w:val="both"/>
              <w:rPr>
                <w:rFonts w:ascii="Times New Roman" w:hAnsi="Times New Roman"/>
                <w:sz w:val="26"/>
                <w:szCs w:val="26"/>
              </w:rPr>
            </w:pPr>
            <w:r w:rsidRPr="000C1472">
              <w:rPr>
                <w:rFonts w:ascii="Times New Roman" w:hAnsi="Times New Roman"/>
                <w:sz w:val="26"/>
                <w:szCs w:val="26"/>
              </w:rPr>
              <w:t>Документ об установлении статуса в целях предоставления дополнительных мер социальной поддержки, установленных Законом города Москвы от 26.09.2018 № 19 «О дополнительных мерах поддержки жителей города Москвы в связи с изменениями федерального законодательства в области пенсионного обеспечения».</w:t>
            </w:r>
          </w:p>
        </w:tc>
      </w:tr>
    </w:tbl>
    <w:p w14:paraId="139EBC53" w14:textId="77777777" w:rsidR="00A610EE" w:rsidRPr="00F840E0" w:rsidRDefault="00A610EE" w:rsidP="00F771AE">
      <w:pPr>
        <w:spacing w:after="0" w:line="240" w:lineRule="auto"/>
        <w:jc w:val="both"/>
        <w:rPr>
          <w:rFonts w:ascii="Times New Roman" w:hAnsi="Times New Roman"/>
          <w:b/>
          <w:sz w:val="26"/>
          <w:szCs w:val="26"/>
        </w:rPr>
      </w:pPr>
    </w:p>
    <w:p w14:paraId="45C1A2E4" w14:textId="4E2D0C99" w:rsidR="00F771AE" w:rsidRPr="00F840E0" w:rsidRDefault="00F840E0" w:rsidP="00F840E0">
      <w:pPr>
        <w:spacing w:after="0" w:line="240" w:lineRule="auto"/>
        <w:jc w:val="both"/>
        <w:rPr>
          <w:rFonts w:ascii="Times New Roman" w:hAnsi="Times New Roman"/>
          <w:bCs/>
          <w:sz w:val="26"/>
          <w:szCs w:val="26"/>
        </w:rPr>
      </w:pPr>
      <w:r w:rsidRPr="00F840E0">
        <w:rPr>
          <w:rFonts w:ascii="Times New Roman" w:hAnsi="Times New Roman"/>
          <w:bCs/>
          <w:sz w:val="26"/>
          <w:szCs w:val="26"/>
        </w:rPr>
        <w:t xml:space="preserve">* </w:t>
      </w:r>
      <w:r w:rsidR="00F771AE" w:rsidRPr="00F840E0">
        <w:rPr>
          <w:rFonts w:ascii="Times New Roman" w:hAnsi="Times New Roman"/>
          <w:bCs/>
          <w:sz w:val="26"/>
          <w:szCs w:val="26"/>
        </w:rPr>
        <w:t xml:space="preserve">В соответствии со </w:t>
      </w:r>
      <w:r w:rsidR="000176E7" w:rsidRPr="00F840E0">
        <w:rPr>
          <w:rFonts w:ascii="Times New Roman" w:hAnsi="Times New Roman"/>
          <w:bCs/>
          <w:sz w:val="26"/>
          <w:szCs w:val="26"/>
        </w:rPr>
        <w:t>ста</w:t>
      </w:r>
      <w:r w:rsidR="00A9326E" w:rsidRPr="00F840E0">
        <w:rPr>
          <w:rFonts w:ascii="Times New Roman" w:hAnsi="Times New Roman"/>
          <w:bCs/>
          <w:sz w:val="26"/>
          <w:szCs w:val="26"/>
        </w:rPr>
        <w:t>ть</w:t>
      </w:r>
      <w:r>
        <w:rPr>
          <w:rFonts w:ascii="Times New Roman" w:hAnsi="Times New Roman"/>
          <w:bCs/>
          <w:sz w:val="26"/>
          <w:szCs w:val="26"/>
        </w:rPr>
        <w:t xml:space="preserve">ями 6-8 </w:t>
      </w:r>
      <w:r w:rsidR="00F771AE" w:rsidRPr="00F840E0">
        <w:rPr>
          <w:rFonts w:ascii="Times New Roman" w:hAnsi="Times New Roman"/>
          <w:bCs/>
          <w:sz w:val="26"/>
          <w:szCs w:val="26"/>
        </w:rPr>
        <w:t xml:space="preserve">Закона города Москвы от 03.11.2004 № 70 гражданам, относящимся к категориям, указанным в </w:t>
      </w:r>
      <w:r>
        <w:rPr>
          <w:rFonts w:ascii="Times New Roman" w:hAnsi="Times New Roman"/>
          <w:bCs/>
          <w:sz w:val="26"/>
          <w:szCs w:val="26"/>
        </w:rPr>
        <w:t>пунктах 1-10, 12-27, 29-36</w:t>
      </w:r>
      <w:r w:rsidR="00F771AE" w:rsidRPr="00F840E0">
        <w:rPr>
          <w:rFonts w:ascii="Times New Roman" w:hAnsi="Times New Roman"/>
          <w:bCs/>
          <w:sz w:val="26"/>
          <w:szCs w:val="26"/>
        </w:rPr>
        <w:t>, бесплатное изготовление и ремонт зубных протезов предоставляется при подтверждении статуса пенсионера.</w:t>
      </w:r>
    </w:p>
    <w:p w14:paraId="75E22EC5" w14:textId="280B2CCF" w:rsidR="009E045B" w:rsidRPr="00F771AE" w:rsidRDefault="009E045B" w:rsidP="00F771AE">
      <w:pPr>
        <w:spacing w:after="0" w:line="240" w:lineRule="auto"/>
        <w:jc w:val="both"/>
        <w:rPr>
          <w:rFonts w:ascii="Times New Roman" w:hAnsi="Times New Roman"/>
          <w:b/>
          <w:sz w:val="24"/>
          <w:szCs w:val="24"/>
        </w:rPr>
      </w:pPr>
    </w:p>
    <w:sectPr w:rsidR="009E045B" w:rsidRPr="00F771AE" w:rsidSect="00F771AE">
      <w:headerReference w:type="even" r:id="rId7"/>
      <w:headerReference w:type="default" r:id="rId8"/>
      <w:footerReference w:type="even" r:id="rId9"/>
      <w:footerReference w:type="default" r:id="rId10"/>
      <w:headerReference w:type="first" r:id="rId11"/>
      <w:footerReference w:type="first" r:id="rId12"/>
      <w:pgSz w:w="16838" w:h="11906" w:orient="landscape"/>
      <w:pgMar w:top="1560"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2F07A" w14:textId="77777777" w:rsidR="00F23858" w:rsidRDefault="00F23858" w:rsidP="003562B4">
      <w:pPr>
        <w:spacing w:after="0" w:line="240" w:lineRule="auto"/>
      </w:pPr>
      <w:r>
        <w:separator/>
      </w:r>
    </w:p>
  </w:endnote>
  <w:endnote w:type="continuationSeparator" w:id="0">
    <w:p w14:paraId="3FE86569" w14:textId="77777777" w:rsidR="00F23858" w:rsidRDefault="00F23858" w:rsidP="00356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592CD" w14:textId="77777777" w:rsidR="0068139C" w:rsidRDefault="0068139C">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FD52D" w14:textId="77777777" w:rsidR="003562B4" w:rsidRDefault="003562B4">
    <w:pPr>
      <w:pStyle w:val="ad"/>
      <w:jc w:val="center"/>
    </w:pPr>
  </w:p>
  <w:p w14:paraId="18E20A7F" w14:textId="77777777" w:rsidR="003562B4" w:rsidRDefault="003562B4">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6520" w14:textId="77777777" w:rsidR="0068139C" w:rsidRDefault="0068139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66FC4" w14:textId="77777777" w:rsidR="00F23858" w:rsidRDefault="00F23858" w:rsidP="003562B4">
      <w:pPr>
        <w:spacing w:after="0" w:line="240" w:lineRule="auto"/>
      </w:pPr>
      <w:r>
        <w:separator/>
      </w:r>
    </w:p>
  </w:footnote>
  <w:footnote w:type="continuationSeparator" w:id="0">
    <w:p w14:paraId="06F3BD5F" w14:textId="77777777" w:rsidR="00F23858" w:rsidRDefault="00F23858" w:rsidP="003562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208C3" w14:textId="77777777" w:rsidR="0068139C" w:rsidRDefault="0068139C">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526813"/>
      <w:docPartObj>
        <w:docPartGallery w:val="Page Numbers (Top of Page)"/>
        <w:docPartUnique/>
      </w:docPartObj>
    </w:sdtPr>
    <w:sdtEndPr>
      <w:rPr>
        <w:rFonts w:ascii="Times New Roman" w:hAnsi="Times New Roman"/>
        <w:sz w:val="24"/>
      </w:rPr>
    </w:sdtEndPr>
    <w:sdtContent>
      <w:p w14:paraId="526342C8" w14:textId="2BA60CC9" w:rsidR="009163D0" w:rsidRPr="0068139C" w:rsidRDefault="009163D0">
        <w:pPr>
          <w:pStyle w:val="ab"/>
          <w:jc w:val="center"/>
          <w:rPr>
            <w:rFonts w:ascii="Times New Roman" w:hAnsi="Times New Roman"/>
            <w:sz w:val="24"/>
          </w:rPr>
        </w:pPr>
        <w:r w:rsidRPr="0068139C">
          <w:rPr>
            <w:rFonts w:ascii="Times New Roman" w:hAnsi="Times New Roman"/>
            <w:sz w:val="24"/>
          </w:rPr>
          <w:fldChar w:fldCharType="begin"/>
        </w:r>
        <w:r w:rsidRPr="0068139C">
          <w:rPr>
            <w:rFonts w:ascii="Times New Roman" w:hAnsi="Times New Roman"/>
            <w:sz w:val="24"/>
          </w:rPr>
          <w:instrText>PAGE   \* MERGEFORMAT</w:instrText>
        </w:r>
        <w:r w:rsidRPr="0068139C">
          <w:rPr>
            <w:rFonts w:ascii="Times New Roman" w:hAnsi="Times New Roman"/>
            <w:sz w:val="24"/>
          </w:rPr>
          <w:fldChar w:fldCharType="separate"/>
        </w:r>
        <w:r w:rsidR="008D02FE">
          <w:rPr>
            <w:rFonts w:ascii="Times New Roman" w:hAnsi="Times New Roman"/>
            <w:noProof/>
            <w:sz w:val="24"/>
          </w:rPr>
          <w:t>13</w:t>
        </w:r>
        <w:r w:rsidRPr="0068139C">
          <w:rPr>
            <w:rFonts w:ascii="Times New Roman" w:hAnsi="Times New Roman"/>
            <w:sz w:val="24"/>
          </w:rPr>
          <w:fldChar w:fldCharType="end"/>
        </w:r>
      </w:p>
    </w:sdtContent>
  </w:sdt>
  <w:p w14:paraId="4505C78D" w14:textId="77777777" w:rsidR="009163D0" w:rsidRDefault="009163D0">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3304F" w14:textId="77777777" w:rsidR="0068139C" w:rsidRDefault="0068139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F2934"/>
    <w:multiLevelType w:val="multilevel"/>
    <w:tmpl w:val="365CC16C"/>
    <w:lvl w:ilvl="0">
      <w:start w:val="1"/>
      <w:numFmt w:val="decimal"/>
      <w:lvlText w:val="%1."/>
      <w:lvlJc w:val="left"/>
      <w:pPr>
        <w:ind w:left="360" w:hanging="360"/>
      </w:pPr>
      <w:rPr>
        <w:rFonts w:hint="default"/>
      </w:rPr>
    </w:lvl>
    <w:lvl w:ilvl="1">
      <w:start w:val="3"/>
      <w:numFmt w:val="decimal"/>
      <w:isLgl/>
      <w:lvlText w:val="%1.%2."/>
      <w:lvlJc w:val="left"/>
      <w:pPr>
        <w:ind w:left="90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220" w:hanging="1440"/>
      </w:pPr>
      <w:rPr>
        <w:rFonts w:hint="default"/>
      </w:rPr>
    </w:lvl>
    <w:lvl w:ilvl="8">
      <w:start w:val="1"/>
      <w:numFmt w:val="decimal"/>
      <w:isLgl/>
      <w:lvlText w:val="%1.%2.%3.%4.%5.%6.%7.%8.%9."/>
      <w:lvlJc w:val="left"/>
      <w:pPr>
        <w:ind w:left="6120" w:hanging="1800"/>
      </w:pPr>
      <w:rPr>
        <w:rFonts w:hint="default"/>
      </w:rPr>
    </w:lvl>
  </w:abstractNum>
  <w:abstractNum w:abstractNumId="1" w15:restartNumberingAfterBreak="0">
    <w:nsid w:val="268E6003"/>
    <w:multiLevelType w:val="multilevel"/>
    <w:tmpl w:val="3A181140"/>
    <w:lvl w:ilvl="0">
      <w:start w:val="5"/>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 w15:restartNumberingAfterBreak="0">
    <w:nsid w:val="268F740F"/>
    <w:multiLevelType w:val="hybridMultilevel"/>
    <w:tmpl w:val="D5F0E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4D75E7"/>
    <w:multiLevelType w:val="hybridMultilevel"/>
    <w:tmpl w:val="EB689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095A4D"/>
    <w:multiLevelType w:val="hybridMultilevel"/>
    <w:tmpl w:val="6060CB0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8BF100A"/>
    <w:multiLevelType w:val="multilevel"/>
    <w:tmpl w:val="F0580C4A"/>
    <w:lvl w:ilvl="0">
      <w:start w:val="1"/>
      <w:numFmt w:val="decimal"/>
      <w:lvlText w:val="%1."/>
      <w:lvlJc w:val="left"/>
      <w:pPr>
        <w:ind w:left="942" w:hanging="375"/>
      </w:pPr>
      <w:rPr>
        <w:rFonts w:hint="default"/>
        <w:b w:val="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5A4B4A83"/>
    <w:multiLevelType w:val="hybridMultilevel"/>
    <w:tmpl w:val="061CC84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C82D68"/>
    <w:multiLevelType w:val="multilevel"/>
    <w:tmpl w:val="80CEEAF0"/>
    <w:lvl w:ilvl="0">
      <w:start w:val="1"/>
      <w:numFmt w:val="decimal"/>
      <w:lvlText w:val="%1."/>
      <w:lvlJc w:val="left"/>
      <w:pPr>
        <w:ind w:left="1080" w:hanging="360"/>
      </w:pPr>
      <w:rPr>
        <w:rFonts w:hint="default"/>
      </w:rPr>
    </w:lvl>
    <w:lvl w:ilvl="1">
      <w:start w:val="1"/>
      <w:numFmt w:val="decimal"/>
      <w:isLgl/>
      <w:lvlText w:val="%1.%2."/>
      <w:lvlJc w:val="left"/>
      <w:pPr>
        <w:ind w:left="1997"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6AEC2A92"/>
    <w:multiLevelType w:val="hybridMultilevel"/>
    <w:tmpl w:val="C734A25C"/>
    <w:lvl w:ilvl="0" w:tplc="47944C5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8D7F88"/>
    <w:multiLevelType w:val="multilevel"/>
    <w:tmpl w:val="67C6884A"/>
    <w:lvl w:ilvl="0">
      <w:start w:val="1"/>
      <w:numFmt w:val="decimal"/>
      <w:lvlText w:val="%1."/>
      <w:lvlJc w:val="left"/>
      <w:pPr>
        <w:ind w:left="927" w:hanging="360"/>
      </w:pPr>
      <w:rPr>
        <w:rFonts w:ascii="Times New Roman" w:hAnsi="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num w:numId="1">
    <w:abstractNumId w:val="0"/>
  </w:num>
  <w:num w:numId="2">
    <w:abstractNumId w:val="1"/>
  </w:num>
  <w:num w:numId="3">
    <w:abstractNumId w:val="5"/>
  </w:num>
  <w:num w:numId="4">
    <w:abstractNumId w:val="7"/>
  </w:num>
  <w:num w:numId="5">
    <w:abstractNumId w:val="9"/>
  </w:num>
  <w:num w:numId="6">
    <w:abstractNumId w:val="3"/>
  </w:num>
  <w:num w:numId="7">
    <w:abstractNumId w:val="2"/>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084"/>
    <w:rsid w:val="00000239"/>
    <w:rsid w:val="00000DA9"/>
    <w:rsid w:val="000010DE"/>
    <w:rsid w:val="00001305"/>
    <w:rsid w:val="0000153A"/>
    <w:rsid w:val="00001A32"/>
    <w:rsid w:val="00001CC8"/>
    <w:rsid w:val="00001D94"/>
    <w:rsid w:val="00002BC0"/>
    <w:rsid w:val="000035CC"/>
    <w:rsid w:val="00004201"/>
    <w:rsid w:val="00005048"/>
    <w:rsid w:val="00005EC5"/>
    <w:rsid w:val="00005FEE"/>
    <w:rsid w:val="000066B0"/>
    <w:rsid w:val="00006A92"/>
    <w:rsid w:val="00011138"/>
    <w:rsid w:val="000117CB"/>
    <w:rsid w:val="00011F1F"/>
    <w:rsid w:val="0001201C"/>
    <w:rsid w:val="0001217A"/>
    <w:rsid w:val="0001271F"/>
    <w:rsid w:val="000130AF"/>
    <w:rsid w:val="000141B7"/>
    <w:rsid w:val="00014826"/>
    <w:rsid w:val="00014A66"/>
    <w:rsid w:val="00014DB4"/>
    <w:rsid w:val="00015038"/>
    <w:rsid w:val="00016759"/>
    <w:rsid w:val="00016966"/>
    <w:rsid w:val="00016DFB"/>
    <w:rsid w:val="000171D4"/>
    <w:rsid w:val="000176E7"/>
    <w:rsid w:val="00020388"/>
    <w:rsid w:val="000204D9"/>
    <w:rsid w:val="00023007"/>
    <w:rsid w:val="000239C5"/>
    <w:rsid w:val="00023EEE"/>
    <w:rsid w:val="0002511C"/>
    <w:rsid w:val="00025B94"/>
    <w:rsid w:val="000271E5"/>
    <w:rsid w:val="00027FC4"/>
    <w:rsid w:val="000300C2"/>
    <w:rsid w:val="000314E9"/>
    <w:rsid w:val="00031629"/>
    <w:rsid w:val="000324A2"/>
    <w:rsid w:val="00033046"/>
    <w:rsid w:val="00033427"/>
    <w:rsid w:val="00033464"/>
    <w:rsid w:val="000342E5"/>
    <w:rsid w:val="000347CD"/>
    <w:rsid w:val="00034DBF"/>
    <w:rsid w:val="000356E8"/>
    <w:rsid w:val="00037384"/>
    <w:rsid w:val="00040976"/>
    <w:rsid w:val="000413A4"/>
    <w:rsid w:val="00041A88"/>
    <w:rsid w:val="00041CC9"/>
    <w:rsid w:val="00041D84"/>
    <w:rsid w:val="00042262"/>
    <w:rsid w:val="00042EAB"/>
    <w:rsid w:val="000438F3"/>
    <w:rsid w:val="00043E60"/>
    <w:rsid w:val="000446FF"/>
    <w:rsid w:val="00044C86"/>
    <w:rsid w:val="00044CF5"/>
    <w:rsid w:val="00044E55"/>
    <w:rsid w:val="0004514D"/>
    <w:rsid w:val="000460C3"/>
    <w:rsid w:val="00046A64"/>
    <w:rsid w:val="00046E85"/>
    <w:rsid w:val="00052137"/>
    <w:rsid w:val="000524E5"/>
    <w:rsid w:val="00056C15"/>
    <w:rsid w:val="000572A0"/>
    <w:rsid w:val="00057554"/>
    <w:rsid w:val="00060119"/>
    <w:rsid w:val="00060E7A"/>
    <w:rsid w:val="0006146C"/>
    <w:rsid w:val="000618B2"/>
    <w:rsid w:val="000624CF"/>
    <w:rsid w:val="00063A5C"/>
    <w:rsid w:val="00063E36"/>
    <w:rsid w:val="0006435E"/>
    <w:rsid w:val="000646F8"/>
    <w:rsid w:val="000648C1"/>
    <w:rsid w:val="00064A78"/>
    <w:rsid w:val="00064BAC"/>
    <w:rsid w:val="00065278"/>
    <w:rsid w:val="0006618C"/>
    <w:rsid w:val="000661E1"/>
    <w:rsid w:val="00066832"/>
    <w:rsid w:val="00066A80"/>
    <w:rsid w:val="00066EEC"/>
    <w:rsid w:val="0006746F"/>
    <w:rsid w:val="00067904"/>
    <w:rsid w:val="00067B61"/>
    <w:rsid w:val="000703F0"/>
    <w:rsid w:val="00071470"/>
    <w:rsid w:val="00071911"/>
    <w:rsid w:val="00071943"/>
    <w:rsid w:val="00071E49"/>
    <w:rsid w:val="00071F58"/>
    <w:rsid w:val="00072BD9"/>
    <w:rsid w:val="00072DC6"/>
    <w:rsid w:val="000748B2"/>
    <w:rsid w:val="00074BA3"/>
    <w:rsid w:val="00074C3B"/>
    <w:rsid w:val="0007565D"/>
    <w:rsid w:val="000764B1"/>
    <w:rsid w:val="00076504"/>
    <w:rsid w:val="000770DD"/>
    <w:rsid w:val="0008065C"/>
    <w:rsid w:val="00080674"/>
    <w:rsid w:val="00080720"/>
    <w:rsid w:val="00080B31"/>
    <w:rsid w:val="0008131D"/>
    <w:rsid w:val="00081A77"/>
    <w:rsid w:val="00081BA9"/>
    <w:rsid w:val="00081D40"/>
    <w:rsid w:val="00082100"/>
    <w:rsid w:val="0008253F"/>
    <w:rsid w:val="000827AE"/>
    <w:rsid w:val="0008334A"/>
    <w:rsid w:val="00084C2D"/>
    <w:rsid w:val="00085449"/>
    <w:rsid w:val="000856D3"/>
    <w:rsid w:val="000859FF"/>
    <w:rsid w:val="00086743"/>
    <w:rsid w:val="00086ABA"/>
    <w:rsid w:val="00086BEE"/>
    <w:rsid w:val="000879F7"/>
    <w:rsid w:val="00087C3B"/>
    <w:rsid w:val="00087D63"/>
    <w:rsid w:val="000900B2"/>
    <w:rsid w:val="0009074E"/>
    <w:rsid w:val="00090A6A"/>
    <w:rsid w:val="000910B6"/>
    <w:rsid w:val="00091842"/>
    <w:rsid w:val="000919DE"/>
    <w:rsid w:val="00092484"/>
    <w:rsid w:val="0009256E"/>
    <w:rsid w:val="0009257C"/>
    <w:rsid w:val="00092FEF"/>
    <w:rsid w:val="00095226"/>
    <w:rsid w:val="000953F4"/>
    <w:rsid w:val="0009677F"/>
    <w:rsid w:val="00096FA5"/>
    <w:rsid w:val="00097CAA"/>
    <w:rsid w:val="000A0019"/>
    <w:rsid w:val="000A0062"/>
    <w:rsid w:val="000A05D1"/>
    <w:rsid w:val="000A0AB7"/>
    <w:rsid w:val="000A0E0C"/>
    <w:rsid w:val="000A122E"/>
    <w:rsid w:val="000A1353"/>
    <w:rsid w:val="000A16B5"/>
    <w:rsid w:val="000A22B6"/>
    <w:rsid w:val="000A2EBF"/>
    <w:rsid w:val="000A41A7"/>
    <w:rsid w:val="000A5970"/>
    <w:rsid w:val="000A5AB6"/>
    <w:rsid w:val="000A5B8B"/>
    <w:rsid w:val="000A5F2E"/>
    <w:rsid w:val="000A5F67"/>
    <w:rsid w:val="000A7601"/>
    <w:rsid w:val="000A7E65"/>
    <w:rsid w:val="000B0757"/>
    <w:rsid w:val="000B0C06"/>
    <w:rsid w:val="000B0C33"/>
    <w:rsid w:val="000B0DD6"/>
    <w:rsid w:val="000B1232"/>
    <w:rsid w:val="000B1825"/>
    <w:rsid w:val="000B18F0"/>
    <w:rsid w:val="000B19F9"/>
    <w:rsid w:val="000B1B11"/>
    <w:rsid w:val="000B1F77"/>
    <w:rsid w:val="000B221A"/>
    <w:rsid w:val="000B25D2"/>
    <w:rsid w:val="000B2761"/>
    <w:rsid w:val="000B27D6"/>
    <w:rsid w:val="000B2DD4"/>
    <w:rsid w:val="000B3454"/>
    <w:rsid w:val="000B76C7"/>
    <w:rsid w:val="000C008D"/>
    <w:rsid w:val="000C0A19"/>
    <w:rsid w:val="000C1239"/>
    <w:rsid w:val="000C1472"/>
    <w:rsid w:val="000C2ED3"/>
    <w:rsid w:val="000C4EA0"/>
    <w:rsid w:val="000C518A"/>
    <w:rsid w:val="000C51D3"/>
    <w:rsid w:val="000C5265"/>
    <w:rsid w:val="000C530A"/>
    <w:rsid w:val="000C6C8F"/>
    <w:rsid w:val="000C6DF9"/>
    <w:rsid w:val="000C70C9"/>
    <w:rsid w:val="000C7635"/>
    <w:rsid w:val="000D0977"/>
    <w:rsid w:val="000D0B61"/>
    <w:rsid w:val="000D0E21"/>
    <w:rsid w:val="000D10C6"/>
    <w:rsid w:val="000D266E"/>
    <w:rsid w:val="000D3AE9"/>
    <w:rsid w:val="000D47DE"/>
    <w:rsid w:val="000D4FF8"/>
    <w:rsid w:val="000D6E9B"/>
    <w:rsid w:val="000D775B"/>
    <w:rsid w:val="000D7B2F"/>
    <w:rsid w:val="000E0609"/>
    <w:rsid w:val="000E0848"/>
    <w:rsid w:val="000E0D27"/>
    <w:rsid w:val="000E15B8"/>
    <w:rsid w:val="000E1BF9"/>
    <w:rsid w:val="000E249B"/>
    <w:rsid w:val="000E28F3"/>
    <w:rsid w:val="000E2CBD"/>
    <w:rsid w:val="000E395E"/>
    <w:rsid w:val="000E3B3E"/>
    <w:rsid w:val="000E4DD7"/>
    <w:rsid w:val="000E4E9E"/>
    <w:rsid w:val="000E5278"/>
    <w:rsid w:val="000E58D7"/>
    <w:rsid w:val="000E5F0F"/>
    <w:rsid w:val="000E6365"/>
    <w:rsid w:val="000E6695"/>
    <w:rsid w:val="000E75AB"/>
    <w:rsid w:val="000E79A8"/>
    <w:rsid w:val="000E7BE1"/>
    <w:rsid w:val="000E7BF5"/>
    <w:rsid w:val="000F142A"/>
    <w:rsid w:val="000F2069"/>
    <w:rsid w:val="000F2159"/>
    <w:rsid w:val="000F3304"/>
    <w:rsid w:val="000F375A"/>
    <w:rsid w:val="000F3840"/>
    <w:rsid w:val="000F3EAF"/>
    <w:rsid w:val="000F4351"/>
    <w:rsid w:val="000F488F"/>
    <w:rsid w:val="000F521D"/>
    <w:rsid w:val="000F5986"/>
    <w:rsid w:val="000F6AA7"/>
    <w:rsid w:val="00100616"/>
    <w:rsid w:val="00101D78"/>
    <w:rsid w:val="001028BD"/>
    <w:rsid w:val="00102BE8"/>
    <w:rsid w:val="00102DD1"/>
    <w:rsid w:val="00102F47"/>
    <w:rsid w:val="00103614"/>
    <w:rsid w:val="00103976"/>
    <w:rsid w:val="00103BCD"/>
    <w:rsid w:val="0010442B"/>
    <w:rsid w:val="001045F6"/>
    <w:rsid w:val="001046BE"/>
    <w:rsid w:val="00105041"/>
    <w:rsid w:val="001055A4"/>
    <w:rsid w:val="00105636"/>
    <w:rsid w:val="00105926"/>
    <w:rsid w:val="00106347"/>
    <w:rsid w:val="00106955"/>
    <w:rsid w:val="00107A38"/>
    <w:rsid w:val="00107F92"/>
    <w:rsid w:val="00110161"/>
    <w:rsid w:val="001103DC"/>
    <w:rsid w:val="0011076D"/>
    <w:rsid w:val="00110A2E"/>
    <w:rsid w:val="00110AED"/>
    <w:rsid w:val="00111E7C"/>
    <w:rsid w:val="00112174"/>
    <w:rsid w:val="0011276F"/>
    <w:rsid w:val="00113193"/>
    <w:rsid w:val="00113BD3"/>
    <w:rsid w:val="00114ED0"/>
    <w:rsid w:val="00115559"/>
    <w:rsid w:val="00115761"/>
    <w:rsid w:val="001162C2"/>
    <w:rsid w:val="0011639F"/>
    <w:rsid w:val="0011684D"/>
    <w:rsid w:val="00117E73"/>
    <w:rsid w:val="00121515"/>
    <w:rsid w:val="0012189B"/>
    <w:rsid w:val="00122B24"/>
    <w:rsid w:val="00123432"/>
    <w:rsid w:val="00123EDB"/>
    <w:rsid w:val="00124CEF"/>
    <w:rsid w:val="00125649"/>
    <w:rsid w:val="001256E5"/>
    <w:rsid w:val="00125E31"/>
    <w:rsid w:val="00125E44"/>
    <w:rsid w:val="00126573"/>
    <w:rsid w:val="001265C3"/>
    <w:rsid w:val="00126BB5"/>
    <w:rsid w:val="00130041"/>
    <w:rsid w:val="001301F3"/>
    <w:rsid w:val="001302F8"/>
    <w:rsid w:val="001309E6"/>
    <w:rsid w:val="00130E4C"/>
    <w:rsid w:val="00130ED9"/>
    <w:rsid w:val="00131063"/>
    <w:rsid w:val="00131CE4"/>
    <w:rsid w:val="001320EF"/>
    <w:rsid w:val="00132908"/>
    <w:rsid w:val="001330F7"/>
    <w:rsid w:val="0013363C"/>
    <w:rsid w:val="00133B93"/>
    <w:rsid w:val="00134432"/>
    <w:rsid w:val="001349F8"/>
    <w:rsid w:val="00135830"/>
    <w:rsid w:val="00135921"/>
    <w:rsid w:val="00135B2F"/>
    <w:rsid w:val="00135E21"/>
    <w:rsid w:val="001361FA"/>
    <w:rsid w:val="00136A30"/>
    <w:rsid w:val="00137F04"/>
    <w:rsid w:val="001401A1"/>
    <w:rsid w:val="00140A5F"/>
    <w:rsid w:val="001416E6"/>
    <w:rsid w:val="00141AB2"/>
    <w:rsid w:val="00141F65"/>
    <w:rsid w:val="0014245E"/>
    <w:rsid w:val="001424A9"/>
    <w:rsid w:val="00142795"/>
    <w:rsid w:val="00143155"/>
    <w:rsid w:val="001434F4"/>
    <w:rsid w:val="00143A08"/>
    <w:rsid w:val="00144760"/>
    <w:rsid w:val="00144831"/>
    <w:rsid w:val="00144CCA"/>
    <w:rsid w:val="00145281"/>
    <w:rsid w:val="00146552"/>
    <w:rsid w:val="00146BEC"/>
    <w:rsid w:val="00146F8C"/>
    <w:rsid w:val="00147814"/>
    <w:rsid w:val="00147BFF"/>
    <w:rsid w:val="00147F1F"/>
    <w:rsid w:val="00150292"/>
    <w:rsid w:val="00150D60"/>
    <w:rsid w:val="00150FEA"/>
    <w:rsid w:val="00151089"/>
    <w:rsid w:val="00151587"/>
    <w:rsid w:val="00151895"/>
    <w:rsid w:val="00151B8A"/>
    <w:rsid w:val="001523A9"/>
    <w:rsid w:val="001526C7"/>
    <w:rsid w:val="00152E34"/>
    <w:rsid w:val="00154083"/>
    <w:rsid w:val="0015453E"/>
    <w:rsid w:val="001546E0"/>
    <w:rsid w:val="00154BB3"/>
    <w:rsid w:val="00156366"/>
    <w:rsid w:val="0015721E"/>
    <w:rsid w:val="001579B4"/>
    <w:rsid w:val="00160155"/>
    <w:rsid w:val="0016099B"/>
    <w:rsid w:val="00162245"/>
    <w:rsid w:val="001626B1"/>
    <w:rsid w:val="0016325A"/>
    <w:rsid w:val="001635C7"/>
    <w:rsid w:val="0016501C"/>
    <w:rsid w:val="001654B6"/>
    <w:rsid w:val="00165860"/>
    <w:rsid w:val="00165984"/>
    <w:rsid w:val="00165A1E"/>
    <w:rsid w:val="00166B5B"/>
    <w:rsid w:val="0016777E"/>
    <w:rsid w:val="00170320"/>
    <w:rsid w:val="001706D0"/>
    <w:rsid w:val="00170F21"/>
    <w:rsid w:val="00171C8D"/>
    <w:rsid w:val="00172A29"/>
    <w:rsid w:val="00172F9A"/>
    <w:rsid w:val="00173205"/>
    <w:rsid w:val="0017335D"/>
    <w:rsid w:val="00173957"/>
    <w:rsid w:val="00174399"/>
    <w:rsid w:val="00174584"/>
    <w:rsid w:val="00174867"/>
    <w:rsid w:val="00174871"/>
    <w:rsid w:val="00175034"/>
    <w:rsid w:val="00175D50"/>
    <w:rsid w:val="001760EE"/>
    <w:rsid w:val="00176F23"/>
    <w:rsid w:val="001770DF"/>
    <w:rsid w:val="0017733A"/>
    <w:rsid w:val="00177E27"/>
    <w:rsid w:val="00180825"/>
    <w:rsid w:val="00180993"/>
    <w:rsid w:val="0018193A"/>
    <w:rsid w:val="00181941"/>
    <w:rsid w:val="00181ADF"/>
    <w:rsid w:val="00181C78"/>
    <w:rsid w:val="00181F08"/>
    <w:rsid w:val="00182190"/>
    <w:rsid w:val="0018248C"/>
    <w:rsid w:val="001827B9"/>
    <w:rsid w:val="00182898"/>
    <w:rsid w:val="00184E5E"/>
    <w:rsid w:val="00184FF8"/>
    <w:rsid w:val="00185109"/>
    <w:rsid w:val="001851A7"/>
    <w:rsid w:val="00186323"/>
    <w:rsid w:val="001863E3"/>
    <w:rsid w:val="00186974"/>
    <w:rsid w:val="00187B22"/>
    <w:rsid w:val="00187EAE"/>
    <w:rsid w:val="00187FA2"/>
    <w:rsid w:val="001903A5"/>
    <w:rsid w:val="0019044E"/>
    <w:rsid w:val="001910D6"/>
    <w:rsid w:val="001919CF"/>
    <w:rsid w:val="00191CC2"/>
    <w:rsid w:val="00191EB4"/>
    <w:rsid w:val="00193D1B"/>
    <w:rsid w:val="00193D6D"/>
    <w:rsid w:val="00193EC6"/>
    <w:rsid w:val="00194581"/>
    <w:rsid w:val="00194AED"/>
    <w:rsid w:val="00195352"/>
    <w:rsid w:val="00196A55"/>
    <w:rsid w:val="001974F4"/>
    <w:rsid w:val="00197885"/>
    <w:rsid w:val="00197FC5"/>
    <w:rsid w:val="001A0DC2"/>
    <w:rsid w:val="001A0FC9"/>
    <w:rsid w:val="001A1519"/>
    <w:rsid w:val="001A1536"/>
    <w:rsid w:val="001A28EB"/>
    <w:rsid w:val="001A2AF1"/>
    <w:rsid w:val="001A324B"/>
    <w:rsid w:val="001A4423"/>
    <w:rsid w:val="001A4C40"/>
    <w:rsid w:val="001A58A6"/>
    <w:rsid w:val="001A5ACD"/>
    <w:rsid w:val="001A64D0"/>
    <w:rsid w:val="001A76BC"/>
    <w:rsid w:val="001A796B"/>
    <w:rsid w:val="001A7DB7"/>
    <w:rsid w:val="001B034E"/>
    <w:rsid w:val="001B132C"/>
    <w:rsid w:val="001B15AE"/>
    <w:rsid w:val="001B1FFF"/>
    <w:rsid w:val="001B2FD4"/>
    <w:rsid w:val="001B3647"/>
    <w:rsid w:val="001B3937"/>
    <w:rsid w:val="001B3C24"/>
    <w:rsid w:val="001B4C6D"/>
    <w:rsid w:val="001B4EEC"/>
    <w:rsid w:val="001B609B"/>
    <w:rsid w:val="001B6583"/>
    <w:rsid w:val="001B71CE"/>
    <w:rsid w:val="001B7D4A"/>
    <w:rsid w:val="001B7E59"/>
    <w:rsid w:val="001C05AA"/>
    <w:rsid w:val="001C0E48"/>
    <w:rsid w:val="001C1826"/>
    <w:rsid w:val="001C2634"/>
    <w:rsid w:val="001C2B8F"/>
    <w:rsid w:val="001C4A86"/>
    <w:rsid w:val="001C4B76"/>
    <w:rsid w:val="001C54CF"/>
    <w:rsid w:val="001C6072"/>
    <w:rsid w:val="001C6747"/>
    <w:rsid w:val="001C6889"/>
    <w:rsid w:val="001C6C91"/>
    <w:rsid w:val="001C7344"/>
    <w:rsid w:val="001D0518"/>
    <w:rsid w:val="001D0D0B"/>
    <w:rsid w:val="001D1080"/>
    <w:rsid w:val="001D10C6"/>
    <w:rsid w:val="001D2084"/>
    <w:rsid w:val="001D2676"/>
    <w:rsid w:val="001D2AA8"/>
    <w:rsid w:val="001D2D29"/>
    <w:rsid w:val="001D407E"/>
    <w:rsid w:val="001D5958"/>
    <w:rsid w:val="001D5EC3"/>
    <w:rsid w:val="001D75C0"/>
    <w:rsid w:val="001E003B"/>
    <w:rsid w:val="001E016D"/>
    <w:rsid w:val="001E0441"/>
    <w:rsid w:val="001E0783"/>
    <w:rsid w:val="001E123E"/>
    <w:rsid w:val="001E2137"/>
    <w:rsid w:val="001E227A"/>
    <w:rsid w:val="001E3909"/>
    <w:rsid w:val="001E46A0"/>
    <w:rsid w:val="001E5ED5"/>
    <w:rsid w:val="001E69B4"/>
    <w:rsid w:val="001F10B0"/>
    <w:rsid w:val="001F241A"/>
    <w:rsid w:val="001F2D0E"/>
    <w:rsid w:val="001F314E"/>
    <w:rsid w:val="001F37E0"/>
    <w:rsid w:val="001F3C16"/>
    <w:rsid w:val="001F3D57"/>
    <w:rsid w:val="001F3F35"/>
    <w:rsid w:val="001F45EB"/>
    <w:rsid w:val="001F46B5"/>
    <w:rsid w:val="001F534B"/>
    <w:rsid w:val="001F5AA8"/>
    <w:rsid w:val="001F5F3A"/>
    <w:rsid w:val="001F6E26"/>
    <w:rsid w:val="001F6E58"/>
    <w:rsid w:val="001F6F37"/>
    <w:rsid w:val="00200214"/>
    <w:rsid w:val="00200CFD"/>
    <w:rsid w:val="00200ED1"/>
    <w:rsid w:val="00201262"/>
    <w:rsid w:val="00201A1A"/>
    <w:rsid w:val="00201DEF"/>
    <w:rsid w:val="002025DE"/>
    <w:rsid w:val="002026B1"/>
    <w:rsid w:val="00203546"/>
    <w:rsid w:val="00203C43"/>
    <w:rsid w:val="002041D0"/>
    <w:rsid w:val="00204204"/>
    <w:rsid w:val="0020662A"/>
    <w:rsid w:val="00206C3B"/>
    <w:rsid w:val="0020786C"/>
    <w:rsid w:val="00207A67"/>
    <w:rsid w:val="00207EC0"/>
    <w:rsid w:val="00210E0C"/>
    <w:rsid w:val="00211C5F"/>
    <w:rsid w:val="00212331"/>
    <w:rsid w:val="0021269A"/>
    <w:rsid w:val="00214D53"/>
    <w:rsid w:val="00214E88"/>
    <w:rsid w:val="00215B8F"/>
    <w:rsid w:val="00216F80"/>
    <w:rsid w:val="002173DE"/>
    <w:rsid w:val="00220340"/>
    <w:rsid w:val="00220846"/>
    <w:rsid w:val="00220A4A"/>
    <w:rsid w:val="00220CB5"/>
    <w:rsid w:val="00221682"/>
    <w:rsid w:val="00221BBD"/>
    <w:rsid w:val="0022275A"/>
    <w:rsid w:val="002238FA"/>
    <w:rsid w:val="00223FE8"/>
    <w:rsid w:val="00224134"/>
    <w:rsid w:val="00224C84"/>
    <w:rsid w:val="002267F2"/>
    <w:rsid w:val="002268D1"/>
    <w:rsid w:val="002302D8"/>
    <w:rsid w:val="002305F1"/>
    <w:rsid w:val="002311E3"/>
    <w:rsid w:val="00231689"/>
    <w:rsid w:val="00232829"/>
    <w:rsid w:val="00232984"/>
    <w:rsid w:val="00233665"/>
    <w:rsid w:val="00233C71"/>
    <w:rsid w:val="00233E23"/>
    <w:rsid w:val="00233E34"/>
    <w:rsid w:val="00235AA3"/>
    <w:rsid w:val="00235C87"/>
    <w:rsid w:val="00235EBF"/>
    <w:rsid w:val="002362F4"/>
    <w:rsid w:val="00236D5B"/>
    <w:rsid w:val="00236DA8"/>
    <w:rsid w:val="00237439"/>
    <w:rsid w:val="002376C9"/>
    <w:rsid w:val="00237E57"/>
    <w:rsid w:val="0024196B"/>
    <w:rsid w:val="0024253A"/>
    <w:rsid w:val="002431F3"/>
    <w:rsid w:val="002436D9"/>
    <w:rsid w:val="00244644"/>
    <w:rsid w:val="00244752"/>
    <w:rsid w:val="002449CC"/>
    <w:rsid w:val="00244AF9"/>
    <w:rsid w:val="00245605"/>
    <w:rsid w:val="002461FC"/>
    <w:rsid w:val="002464A6"/>
    <w:rsid w:val="002467E4"/>
    <w:rsid w:val="00246B86"/>
    <w:rsid w:val="002473F4"/>
    <w:rsid w:val="00247480"/>
    <w:rsid w:val="0024765E"/>
    <w:rsid w:val="00247DF1"/>
    <w:rsid w:val="002509E1"/>
    <w:rsid w:val="00250A32"/>
    <w:rsid w:val="002511D7"/>
    <w:rsid w:val="002522CD"/>
    <w:rsid w:val="00252546"/>
    <w:rsid w:val="002525B3"/>
    <w:rsid w:val="00252698"/>
    <w:rsid w:val="00253016"/>
    <w:rsid w:val="002543FC"/>
    <w:rsid w:val="002545FE"/>
    <w:rsid w:val="0025493F"/>
    <w:rsid w:val="00254D83"/>
    <w:rsid w:val="00255E77"/>
    <w:rsid w:val="00256774"/>
    <w:rsid w:val="00256F3C"/>
    <w:rsid w:val="0025756B"/>
    <w:rsid w:val="00257C5E"/>
    <w:rsid w:val="00257F78"/>
    <w:rsid w:val="00260645"/>
    <w:rsid w:val="00260B06"/>
    <w:rsid w:val="00261C63"/>
    <w:rsid w:val="0026210D"/>
    <w:rsid w:val="002621CD"/>
    <w:rsid w:val="00262489"/>
    <w:rsid w:val="00262DD2"/>
    <w:rsid w:val="00263C4C"/>
    <w:rsid w:val="00263D5E"/>
    <w:rsid w:val="002651F3"/>
    <w:rsid w:val="002662AC"/>
    <w:rsid w:val="0026678E"/>
    <w:rsid w:val="00267095"/>
    <w:rsid w:val="00270BBA"/>
    <w:rsid w:val="0027123C"/>
    <w:rsid w:val="00271F85"/>
    <w:rsid w:val="002721C1"/>
    <w:rsid w:val="00272AEF"/>
    <w:rsid w:val="00272CBF"/>
    <w:rsid w:val="00273622"/>
    <w:rsid w:val="00273832"/>
    <w:rsid w:val="00273F3F"/>
    <w:rsid w:val="002740F5"/>
    <w:rsid w:val="00275095"/>
    <w:rsid w:val="002759EA"/>
    <w:rsid w:val="0027614D"/>
    <w:rsid w:val="00277296"/>
    <w:rsid w:val="002776AB"/>
    <w:rsid w:val="002801D8"/>
    <w:rsid w:val="00281DBE"/>
    <w:rsid w:val="0028268B"/>
    <w:rsid w:val="00282B25"/>
    <w:rsid w:val="00283289"/>
    <w:rsid w:val="00283DB8"/>
    <w:rsid w:val="00284642"/>
    <w:rsid w:val="00284672"/>
    <w:rsid w:val="00284DDB"/>
    <w:rsid w:val="00285044"/>
    <w:rsid w:val="00286577"/>
    <w:rsid w:val="00286915"/>
    <w:rsid w:val="00287E2D"/>
    <w:rsid w:val="00287FDF"/>
    <w:rsid w:val="002900C0"/>
    <w:rsid w:val="002907B8"/>
    <w:rsid w:val="00290A99"/>
    <w:rsid w:val="00290F1D"/>
    <w:rsid w:val="00291285"/>
    <w:rsid w:val="00291855"/>
    <w:rsid w:val="00293CAE"/>
    <w:rsid w:val="002943C6"/>
    <w:rsid w:val="00294DBD"/>
    <w:rsid w:val="00295E1A"/>
    <w:rsid w:val="00297A0D"/>
    <w:rsid w:val="002A0347"/>
    <w:rsid w:val="002A115D"/>
    <w:rsid w:val="002A1BB4"/>
    <w:rsid w:val="002A1F92"/>
    <w:rsid w:val="002A23EC"/>
    <w:rsid w:val="002A2413"/>
    <w:rsid w:val="002A2EA1"/>
    <w:rsid w:val="002A2EAD"/>
    <w:rsid w:val="002A301B"/>
    <w:rsid w:val="002A357A"/>
    <w:rsid w:val="002A39E2"/>
    <w:rsid w:val="002A3C1F"/>
    <w:rsid w:val="002A472E"/>
    <w:rsid w:val="002A5104"/>
    <w:rsid w:val="002A5909"/>
    <w:rsid w:val="002A5DEF"/>
    <w:rsid w:val="002A60FA"/>
    <w:rsid w:val="002A6FE6"/>
    <w:rsid w:val="002A73D8"/>
    <w:rsid w:val="002A768C"/>
    <w:rsid w:val="002A7E9F"/>
    <w:rsid w:val="002B02F7"/>
    <w:rsid w:val="002B1A96"/>
    <w:rsid w:val="002B1ACE"/>
    <w:rsid w:val="002B2490"/>
    <w:rsid w:val="002B2A71"/>
    <w:rsid w:val="002B2C66"/>
    <w:rsid w:val="002B3657"/>
    <w:rsid w:val="002B4483"/>
    <w:rsid w:val="002B542D"/>
    <w:rsid w:val="002B5BA3"/>
    <w:rsid w:val="002B5F2E"/>
    <w:rsid w:val="002B61E7"/>
    <w:rsid w:val="002B6390"/>
    <w:rsid w:val="002B6599"/>
    <w:rsid w:val="002B6956"/>
    <w:rsid w:val="002B6AF4"/>
    <w:rsid w:val="002B7FC1"/>
    <w:rsid w:val="002C037F"/>
    <w:rsid w:val="002C0E83"/>
    <w:rsid w:val="002C23FB"/>
    <w:rsid w:val="002C2485"/>
    <w:rsid w:val="002C26CA"/>
    <w:rsid w:val="002C27BC"/>
    <w:rsid w:val="002C4CFC"/>
    <w:rsid w:val="002C4ECB"/>
    <w:rsid w:val="002C59A2"/>
    <w:rsid w:val="002C616E"/>
    <w:rsid w:val="002C6E88"/>
    <w:rsid w:val="002C7269"/>
    <w:rsid w:val="002D0716"/>
    <w:rsid w:val="002D0A95"/>
    <w:rsid w:val="002D0AD7"/>
    <w:rsid w:val="002D10E3"/>
    <w:rsid w:val="002D1198"/>
    <w:rsid w:val="002D1918"/>
    <w:rsid w:val="002D205B"/>
    <w:rsid w:val="002D227D"/>
    <w:rsid w:val="002D27F2"/>
    <w:rsid w:val="002D2B29"/>
    <w:rsid w:val="002D36AC"/>
    <w:rsid w:val="002D3795"/>
    <w:rsid w:val="002D3AC2"/>
    <w:rsid w:val="002D3DF5"/>
    <w:rsid w:val="002D3F72"/>
    <w:rsid w:val="002D538E"/>
    <w:rsid w:val="002D5C20"/>
    <w:rsid w:val="002D5E64"/>
    <w:rsid w:val="002D6800"/>
    <w:rsid w:val="002D6989"/>
    <w:rsid w:val="002E0498"/>
    <w:rsid w:val="002E0AD9"/>
    <w:rsid w:val="002E176C"/>
    <w:rsid w:val="002E209B"/>
    <w:rsid w:val="002E345E"/>
    <w:rsid w:val="002E47A1"/>
    <w:rsid w:val="002E524A"/>
    <w:rsid w:val="002E527F"/>
    <w:rsid w:val="002E677F"/>
    <w:rsid w:val="002E681F"/>
    <w:rsid w:val="002E69B7"/>
    <w:rsid w:val="002F0F0C"/>
    <w:rsid w:val="002F12B0"/>
    <w:rsid w:val="002F24EB"/>
    <w:rsid w:val="002F2B64"/>
    <w:rsid w:val="002F303A"/>
    <w:rsid w:val="002F381A"/>
    <w:rsid w:val="002F3D86"/>
    <w:rsid w:val="002F455D"/>
    <w:rsid w:val="002F457B"/>
    <w:rsid w:val="002F4C09"/>
    <w:rsid w:val="002F4C25"/>
    <w:rsid w:val="002F544C"/>
    <w:rsid w:val="002F58C8"/>
    <w:rsid w:val="002F59D6"/>
    <w:rsid w:val="002F5A1E"/>
    <w:rsid w:val="002F5C2A"/>
    <w:rsid w:val="002F5C69"/>
    <w:rsid w:val="002F6D43"/>
    <w:rsid w:val="002F7C2E"/>
    <w:rsid w:val="002F7FCF"/>
    <w:rsid w:val="003006AF"/>
    <w:rsid w:val="003007F1"/>
    <w:rsid w:val="00301948"/>
    <w:rsid w:val="00301A8E"/>
    <w:rsid w:val="00301B00"/>
    <w:rsid w:val="00301EA6"/>
    <w:rsid w:val="00302B55"/>
    <w:rsid w:val="00302B63"/>
    <w:rsid w:val="003036E2"/>
    <w:rsid w:val="00303BBB"/>
    <w:rsid w:val="00303ED6"/>
    <w:rsid w:val="00304837"/>
    <w:rsid w:val="0030522B"/>
    <w:rsid w:val="003062EF"/>
    <w:rsid w:val="00306E58"/>
    <w:rsid w:val="00307E62"/>
    <w:rsid w:val="00310158"/>
    <w:rsid w:val="003119D5"/>
    <w:rsid w:val="00312204"/>
    <w:rsid w:val="0031231C"/>
    <w:rsid w:val="0031263A"/>
    <w:rsid w:val="003132EA"/>
    <w:rsid w:val="00313377"/>
    <w:rsid w:val="00314AFF"/>
    <w:rsid w:val="00316E16"/>
    <w:rsid w:val="0031708B"/>
    <w:rsid w:val="00317435"/>
    <w:rsid w:val="00317CF0"/>
    <w:rsid w:val="003202CF"/>
    <w:rsid w:val="0032224A"/>
    <w:rsid w:val="00322D03"/>
    <w:rsid w:val="00322DA8"/>
    <w:rsid w:val="00322F2A"/>
    <w:rsid w:val="00323484"/>
    <w:rsid w:val="00324322"/>
    <w:rsid w:val="00325BD5"/>
    <w:rsid w:val="00325C0F"/>
    <w:rsid w:val="003262D8"/>
    <w:rsid w:val="00327923"/>
    <w:rsid w:val="003306A1"/>
    <w:rsid w:val="00330FD6"/>
    <w:rsid w:val="00331840"/>
    <w:rsid w:val="003319E5"/>
    <w:rsid w:val="00331A98"/>
    <w:rsid w:val="003326F8"/>
    <w:rsid w:val="00332C80"/>
    <w:rsid w:val="00332DFA"/>
    <w:rsid w:val="003332DD"/>
    <w:rsid w:val="00333874"/>
    <w:rsid w:val="00333D83"/>
    <w:rsid w:val="0033414B"/>
    <w:rsid w:val="0033473C"/>
    <w:rsid w:val="003354C1"/>
    <w:rsid w:val="00337425"/>
    <w:rsid w:val="003406D6"/>
    <w:rsid w:val="00340B30"/>
    <w:rsid w:val="00340D56"/>
    <w:rsid w:val="0034129F"/>
    <w:rsid w:val="003416F9"/>
    <w:rsid w:val="00341F92"/>
    <w:rsid w:val="003433DF"/>
    <w:rsid w:val="003436BB"/>
    <w:rsid w:val="003443DC"/>
    <w:rsid w:val="003448B6"/>
    <w:rsid w:val="00344C97"/>
    <w:rsid w:val="00344D72"/>
    <w:rsid w:val="00344FB5"/>
    <w:rsid w:val="003451B1"/>
    <w:rsid w:val="0034563D"/>
    <w:rsid w:val="00346AAA"/>
    <w:rsid w:val="00346CAF"/>
    <w:rsid w:val="00350626"/>
    <w:rsid w:val="003506E0"/>
    <w:rsid w:val="00350E12"/>
    <w:rsid w:val="00351415"/>
    <w:rsid w:val="00351575"/>
    <w:rsid w:val="003522FA"/>
    <w:rsid w:val="003537C7"/>
    <w:rsid w:val="003545B9"/>
    <w:rsid w:val="00354A79"/>
    <w:rsid w:val="00354DF9"/>
    <w:rsid w:val="00355774"/>
    <w:rsid w:val="003558EB"/>
    <w:rsid w:val="0035606E"/>
    <w:rsid w:val="003562B4"/>
    <w:rsid w:val="00356377"/>
    <w:rsid w:val="0035662A"/>
    <w:rsid w:val="00357ED1"/>
    <w:rsid w:val="00357F37"/>
    <w:rsid w:val="0036038F"/>
    <w:rsid w:val="0036206F"/>
    <w:rsid w:val="00363121"/>
    <w:rsid w:val="0036318D"/>
    <w:rsid w:val="003632F3"/>
    <w:rsid w:val="003633B2"/>
    <w:rsid w:val="003633BC"/>
    <w:rsid w:val="00363F6E"/>
    <w:rsid w:val="003642C8"/>
    <w:rsid w:val="003643CE"/>
    <w:rsid w:val="00364406"/>
    <w:rsid w:val="00364A91"/>
    <w:rsid w:val="00365265"/>
    <w:rsid w:val="00365717"/>
    <w:rsid w:val="00365821"/>
    <w:rsid w:val="00366549"/>
    <w:rsid w:val="003667A0"/>
    <w:rsid w:val="00366A3F"/>
    <w:rsid w:val="00367C77"/>
    <w:rsid w:val="003703E6"/>
    <w:rsid w:val="00370FC0"/>
    <w:rsid w:val="00371740"/>
    <w:rsid w:val="00372CCC"/>
    <w:rsid w:val="0037319A"/>
    <w:rsid w:val="00373752"/>
    <w:rsid w:val="00374105"/>
    <w:rsid w:val="00374932"/>
    <w:rsid w:val="00374B19"/>
    <w:rsid w:val="00374C0C"/>
    <w:rsid w:val="00375F65"/>
    <w:rsid w:val="00375FA5"/>
    <w:rsid w:val="00376314"/>
    <w:rsid w:val="00376356"/>
    <w:rsid w:val="00376701"/>
    <w:rsid w:val="00376EA0"/>
    <w:rsid w:val="00377AB3"/>
    <w:rsid w:val="00380470"/>
    <w:rsid w:val="00380B00"/>
    <w:rsid w:val="00380FA3"/>
    <w:rsid w:val="003811BC"/>
    <w:rsid w:val="00381708"/>
    <w:rsid w:val="00382915"/>
    <w:rsid w:val="00382933"/>
    <w:rsid w:val="003829C4"/>
    <w:rsid w:val="00382B1A"/>
    <w:rsid w:val="00384077"/>
    <w:rsid w:val="00384A90"/>
    <w:rsid w:val="00384CF3"/>
    <w:rsid w:val="00384E15"/>
    <w:rsid w:val="00385298"/>
    <w:rsid w:val="00385992"/>
    <w:rsid w:val="003867F4"/>
    <w:rsid w:val="00386BAC"/>
    <w:rsid w:val="00386DE2"/>
    <w:rsid w:val="00390462"/>
    <w:rsid w:val="00391220"/>
    <w:rsid w:val="00391554"/>
    <w:rsid w:val="00391D38"/>
    <w:rsid w:val="003922C9"/>
    <w:rsid w:val="003924C1"/>
    <w:rsid w:val="003930FD"/>
    <w:rsid w:val="0039381C"/>
    <w:rsid w:val="00394B4E"/>
    <w:rsid w:val="003967AB"/>
    <w:rsid w:val="00396FD3"/>
    <w:rsid w:val="003973F5"/>
    <w:rsid w:val="003977BD"/>
    <w:rsid w:val="003A1256"/>
    <w:rsid w:val="003A2278"/>
    <w:rsid w:val="003A265C"/>
    <w:rsid w:val="003A42C3"/>
    <w:rsid w:val="003A458E"/>
    <w:rsid w:val="003A488C"/>
    <w:rsid w:val="003A4B06"/>
    <w:rsid w:val="003A4D04"/>
    <w:rsid w:val="003A5AAB"/>
    <w:rsid w:val="003A7294"/>
    <w:rsid w:val="003B13D9"/>
    <w:rsid w:val="003B1986"/>
    <w:rsid w:val="003B1CFF"/>
    <w:rsid w:val="003B35AF"/>
    <w:rsid w:val="003B51E0"/>
    <w:rsid w:val="003B54A2"/>
    <w:rsid w:val="003B55DE"/>
    <w:rsid w:val="003B5AE8"/>
    <w:rsid w:val="003B624F"/>
    <w:rsid w:val="003B691F"/>
    <w:rsid w:val="003C09D2"/>
    <w:rsid w:val="003C2609"/>
    <w:rsid w:val="003C2B82"/>
    <w:rsid w:val="003C2D3E"/>
    <w:rsid w:val="003C2E45"/>
    <w:rsid w:val="003C380F"/>
    <w:rsid w:val="003C4BBD"/>
    <w:rsid w:val="003C4C40"/>
    <w:rsid w:val="003C4D3B"/>
    <w:rsid w:val="003C5362"/>
    <w:rsid w:val="003C5430"/>
    <w:rsid w:val="003C5578"/>
    <w:rsid w:val="003C6961"/>
    <w:rsid w:val="003C6FCF"/>
    <w:rsid w:val="003C7DB9"/>
    <w:rsid w:val="003D0151"/>
    <w:rsid w:val="003D0C27"/>
    <w:rsid w:val="003D10F6"/>
    <w:rsid w:val="003D11EA"/>
    <w:rsid w:val="003D1DCA"/>
    <w:rsid w:val="003D1FDD"/>
    <w:rsid w:val="003D2355"/>
    <w:rsid w:val="003D34AA"/>
    <w:rsid w:val="003D3655"/>
    <w:rsid w:val="003D3D2B"/>
    <w:rsid w:val="003D3F6A"/>
    <w:rsid w:val="003D40AD"/>
    <w:rsid w:val="003D4316"/>
    <w:rsid w:val="003D5234"/>
    <w:rsid w:val="003D66EC"/>
    <w:rsid w:val="003D73E0"/>
    <w:rsid w:val="003D7803"/>
    <w:rsid w:val="003E034E"/>
    <w:rsid w:val="003E1F59"/>
    <w:rsid w:val="003E2DC9"/>
    <w:rsid w:val="003E31AC"/>
    <w:rsid w:val="003E33CB"/>
    <w:rsid w:val="003E3400"/>
    <w:rsid w:val="003E340E"/>
    <w:rsid w:val="003E388D"/>
    <w:rsid w:val="003E3AB4"/>
    <w:rsid w:val="003E4D50"/>
    <w:rsid w:val="003E4E21"/>
    <w:rsid w:val="003E57E5"/>
    <w:rsid w:val="003E5922"/>
    <w:rsid w:val="003E5E86"/>
    <w:rsid w:val="003E6578"/>
    <w:rsid w:val="003E6D6D"/>
    <w:rsid w:val="003E6DC1"/>
    <w:rsid w:val="003E7714"/>
    <w:rsid w:val="003F03DB"/>
    <w:rsid w:val="003F0CA2"/>
    <w:rsid w:val="003F23BC"/>
    <w:rsid w:val="003F2465"/>
    <w:rsid w:val="003F40B4"/>
    <w:rsid w:val="003F5B13"/>
    <w:rsid w:val="003F5EB8"/>
    <w:rsid w:val="004003CF"/>
    <w:rsid w:val="00400C44"/>
    <w:rsid w:val="004010EF"/>
    <w:rsid w:val="00401855"/>
    <w:rsid w:val="00401D85"/>
    <w:rsid w:val="00402110"/>
    <w:rsid w:val="004022E9"/>
    <w:rsid w:val="004023E0"/>
    <w:rsid w:val="00402940"/>
    <w:rsid w:val="00402E53"/>
    <w:rsid w:val="0040427E"/>
    <w:rsid w:val="004047C0"/>
    <w:rsid w:val="00404E6B"/>
    <w:rsid w:val="00405B5D"/>
    <w:rsid w:val="00405E36"/>
    <w:rsid w:val="0040658C"/>
    <w:rsid w:val="004069DF"/>
    <w:rsid w:val="00406EB3"/>
    <w:rsid w:val="004103EE"/>
    <w:rsid w:val="00410BB1"/>
    <w:rsid w:val="00410F11"/>
    <w:rsid w:val="00411F52"/>
    <w:rsid w:val="0041294F"/>
    <w:rsid w:val="00412F6E"/>
    <w:rsid w:val="004135AF"/>
    <w:rsid w:val="0041368E"/>
    <w:rsid w:val="0041397B"/>
    <w:rsid w:val="00414304"/>
    <w:rsid w:val="0041506F"/>
    <w:rsid w:val="00415961"/>
    <w:rsid w:val="0042019E"/>
    <w:rsid w:val="00420446"/>
    <w:rsid w:val="00420D9D"/>
    <w:rsid w:val="0042124A"/>
    <w:rsid w:val="00421887"/>
    <w:rsid w:val="00422003"/>
    <w:rsid w:val="00422259"/>
    <w:rsid w:val="004239FE"/>
    <w:rsid w:val="00423B76"/>
    <w:rsid w:val="004240FC"/>
    <w:rsid w:val="0042472B"/>
    <w:rsid w:val="00425262"/>
    <w:rsid w:val="004255E0"/>
    <w:rsid w:val="0042576B"/>
    <w:rsid w:val="00426AC3"/>
    <w:rsid w:val="00427B60"/>
    <w:rsid w:val="00427FB3"/>
    <w:rsid w:val="00430187"/>
    <w:rsid w:val="004303A9"/>
    <w:rsid w:val="0043043F"/>
    <w:rsid w:val="004308C3"/>
    <w:rsid w:val="004311CA"/>
    <w:rsid w:val="00432081"/>
    <w:rsid w:val="004323D2"/>
    <w:rsid w:val="004333B6"/>
    <w:rsid w:val="00433536"/>
    <w:rsid w:val="0043385F"/>
    <w:rsid w:val="0043397D"/>
    <w:rsid w:val="00433ECE"/>
    <w:rsid w:val="004349E7"/>
    <w:rsid w:val="004359C6"/>
    <w:rsid w:val="00435FE7"/>
    <w:rsid w:val="004365AD"/>
    <w:rsid w:val="00436F50"/>
    <w:rsid w:val="00437051"/>
    <w:rsid w:val="00437759"/>
    <w:rsid w:val="00437EAF"/>
    <w:rsid w:val="0044104F"/>
    <w:rsid w:val="004413B2"/>
    <w:rsid w:val="00441738"/>
    <w:rsid w:val="0044263A"/>
    <w:rsid w:val="004434F7"/>
    <w:rsid w:val="00443C30"/>
    <w:rsid w:val="0044431B"/>
    <w:rsid w:val="00444413"/>
    <w:rsid w:val="00444786"/>
    <w:rsid w:val="00445160"/>
    <w:rsid w:val="00445195"/>
    <w:rsid w:val="00445217"/>
    <w:rsid w:val="00445D17"/>
    <w:rsid w:val="00446C46"/>
    <w:rsid w:val="00447EA1"/>
    <w:rsid w:val="0045115B"/>
    <w:rsid w:val="004515D0"/>
    <w:rsid w:val="00452748"/>
    <w:rsid w:val="004529E1"/>
    <w:rsid w:val="00452FEA"/>
    <w:rsid w:val="00453898"/>
    <w:rsid w:val="00453D83"/>
    <w:rsid w:val="00453EDE"/>
    <w:rsid w:val="00454847"/>
    <w:rsid w:val="00455666"/>
    <w:rsid w:val="0045579E"/>
    <w:rsid w:val="00455B59"/>
    <w:rsid w:val="00455C64"/>
    <w:rsid w:val="0045637A"/>
    <w:rsid w:val="00456BA8"/>
    <w:rsid w:val="00457FBF"/>
    <w:rsid w:val="00460118"/>
    <w:rsid w:val="004618EF"/>
    <w:rsid w:val="0046193E"/>
    <w:rsid w:val="004619BF"/>
    <w:rsid w:val="00461A2F"/>
    <w:rsid w:val="004642AD"/>
    <w:rsid w:val="004645EE"/>
    <w:rsid w:val="00465466"/>
    <w:rsid w:val="00465D6A"/>
    <w:rsid w:val="00465D88"/>
    <w:rsid w:val="00466ABA"/>
    <w:rsid w:val="00466EB9"/>
    <w:rsid w:val="004670D8"/>
    <w:rsid w:val="00470153"/>
    <w:rsid w:val="00470204"/>
    <w:rsid w:val="004702D3"/>
    <w:rsid w:val="0047046F"/>
    <w:rsid w:val="00471864"/>
    <w:rsid w:val="00471B5A"/>
    <w:rsid w:val="00471FB1"/>
    <w:rsid w:val="004725EE"/>
    <w:rsid w:val="004726C3"/>
    <w:rsid w:val="00472B1F"/>
    <w:rsid w:val="00472CAD"/>
    <w:rsid w:val="00472D0E"/>
    <w:rsid w:val="00473925"/>
    <w:rsid w:val="004740CB"/>
    <w:rsid w:val="00474125"/>
    <w:rsid w:val="0047504E"/>
    <w:rsid w:val="00475201"/>
    <w:rsid w:val="0047546F"/>
    <w:rsid w:val="004755BF"/>
    <w:rsid w:val="0047586D"/>
    <w:rsid w:val="00476AD9"/>
    <w:rsid w:val="00477032"/>
    <w:rsid w:val="004770AD"/>
    <w:rsid w:val="0047738F"/>
    <w:rsid w:val="00477D2B"/>
    <w:rsid w:val="00477F45"/>
    <w:rsid w:val="00480BAD"/>
    <w:rsid w:val="00480C04"/>
    <w:rsid w:val="004810AC"/>
    <w:rsid w:val="0048132E"/>
    <w:rsid w:val="00481B71"/>
    <w:rsid w:val="00481D40"/>
    <w:rsid w:val="00481F36"/>
    <w:rsid w:val="004825DB"/>
    <w:rsid w:val="0048268A"/>
    <w:rsid w:val="00482EEC"/>
    <w:rsid w:val="004851E2"/>
    <w:rsid w:val="00485AF3"/>
    <w:rsid w:val="00486E15"/>
    <w:rsid w:val="00486F9E"/>
    <w:rsid w:val="0048718C"/>
    <w:rsid w:val="00487D44"/>
    <w:rsid w:val="00487E81"/>
    <w:rsid w:val="00490D65"/>
    <w:rsid w:val="00491970"/>
    <w:rsid w:val="004924D9"/>
    <w:rsid w:val="004929F1"/>
    <w:rsid w:val="00493032"/>
    <w:rsid w:val="00493D29"/>
    <w:rsid w:val="00493F6C"/>
    <w:rsid w:val="00494663"/>
    <w:rsid w:val="004955F1"/>
    <w:rsid w:val="00495767"/>
    <w:rsid w:val="0049593D"/>
    <w:rsid w:val="00496572"/>
    <w:rsid w:val="00497927"/>
    <w:rsid w:val="00497C8A"/>
    <w:rsid w:val="004A0269"/>
    <w:rsid w:val="004A05EA"/>
    <w:rsid w:val="004A17FF"/>
    <w:rsid w:val="004A1BF3"/>
    <w:rsid w:val="004A2A16"/>
    <w:rsid w:val="004A3492"/>
    <w:rsid w:val="004A3976"/>
    <w:rsid w:val="004A522F"/>
    <w:rsid w:val="004A5318"/>
    <w:rsid w:val="004A5D37"/>
    <w:rsid w:val="004A6AE3"/>
    <w:rsid w:val="004A76B2"/>
    <w:rsid w:val="004A791C"/>
    <w:rsid w:val="004A7B54"/>
    <w:rsid w:val="004B00C1"/>
    <w:rsid w:val="004B0362"/>
    <w:rsid w:val="004B2388"/>
    <w:rsid w:val="004B25A2"/>
    <w:rsid w:val="004B26F8"/>
    <w:rsid w:val="004B2AE9"/>
    <w:rsid w:val="004B2F80"/>
    <w:rsid w:val="004B2F9E"/>
    <w:rsid w:val="004B30EB"/>
    <w:rsid w:val="004B324F"/>
    <w:rsid w:val="004B386C"/>
    <w:rsid w:val="004B3BCF"/>
    <w:rsid w:val="004B3F97"/>
    <w:rsid w:val="004B50A1"/>
    <w:rsid w:val="004B58EC"/>
    <w:rsid w:val="004B6938"/>
    <w:rsid w:val="004B69DC"/>
    <w:rsid w:val="004B6A3F"/>
    <w:rsid w:val="004B7547"/>
    <w:rsid w:val="004C0DE0"/>
    <w:rsid w:val="004C2297"/>
    <w:rsid w:val="004C2F36"/>
    <w:rsid w:val="004C3A9C"/>
    <w:rsid w:val="004C4E14"/>
    <w:rsid w:val="004C54E4"/>
    <w:rsid w:val="004C55B4"/>
    <w:rsid w:val="004C569E"/>
    <w:rsid w:val="004C600E"/>
    <w:rsid w:val="004C624D"/>
    <w:rsid w:val="004C68A2"/>
    <w:rsid w:val="004C79FA"/>
    <w:rsid w:val="004C7CB2"/>
    <w:rsid w:val="004D03FF"/>
    <w:rsid w:val="004D0760"/>
    <w:rsid w:val="004D0E92"/>
    <w:rsid w:val="004D1351"/>
    <w:rsid w:val="004D1757"/>
    <w:rsid w:val="004D5BC0"/>
    <w:rsid w:val="004D67E0"/>
    <w:rsid w:val="004D6A59"/>
    <w:rsid w:val="004D76AA"/>
    <w:rsid w:val="004D788C"/>
    <w:rsid w:val="004D79A6"/>
    <w:rsid w:val="004D7A69"/>
    <w:rsid w:val="004D7FDA"/>
    <w:rsid w:val="004E031B"/>
    <w:rsid w:val="004E11F9"/>
    <w:rsid w:val="004E16F4"/>
    <w:rsid w:val="004E1AB6"/>
    <w:rsid w:val="004E273A"/>
    <w:rsid w:val="004E3745"/>
    <w:rsid w:val="004E4032"/>
    <w:rsid w:val="004E4CE0"/>
    <w:rsid w:val="004E5C4D"/>
    <w:rsid w:val="004E5EB3"/>
    <w:rsid w:val="004E62CC"/>
    <w:rsid w:val="004E66E7"/>
    <w:rsid w:val="004E6C7F"/>
    <w:rsid w:val="004E6DA2"/>
    <w:rsid w:val="004E793F"/>
    <w:rsid w:val="004E7AE8"/>
    <w:rsid w:val="004F08A4"/>
    <w:rsid w:val="004F0A96"/>
    <w:rsid w:val="004F0F86"/>
    <w:rsid w:val="004F1A54"/>
    <w:rsid w:val="004F2074"/>
    <w:rsid w:val="004F2D89"/>
    <w:rsid w:val="004F3673"/>
    <w:rsid w:val="004F4686"/>
    <w:rsid w:val="004F4ECF"/>
    <w:rsid w:val="004F5199"/>
    <w:rsid w:val="004F59BD"/>
    <w:rsid w:val="004F626A"/>
    <w:rsid w:val="004F70E2"/>
    <w:rsid w:val="004F7657"/>
    <w:rsid w:val="004F76CB"/>
    <w:rsid w:val="004F77FC"/>
    <w:rsid w:val="004F7811"/>
    <w:rsid w:val="004F7CD6"/>
    <w:rsid w:val="004F7E08"/>
    <w:rsid w:val="0050026C"/>
    <w:rsid w:val="0050189A"/>
    <w:rsid w:val="005023A8"/>
    <w:rsid w:val="0050332A"/>
    <w:rsid w:val="005038E7"/>
    <w:rsid w:val="00504469"/>
    <w:rsid w:val="00504C6F"/>
    <w:rsid w:val="0050518F"/>
    <w:rsid w:val="0050580C"/>
    <w:rsid w:val="005058C6"/>
    <w:rsid w:val="005061D8"/>
    <w:rsid w:val="00506F1B"/>
    <w:rsid w:val="00507217"/>
    <w:rsid w:val="00507AFD"/>
    <w:rsid w:val="00510135"/>
    <w:rsid w:val="005105C8"/>
    <w:rsid w:val="00510FCA"/>
    <w:rsid w:val="005110CE"/>
    <w:rsid w:val="0051177B"/>
    <w:rsid w:val="005118C4"/>
    <w:rsid w:val="00512165"/>
    <w:rsid w:val="00512451"/>
    <w:rsid w:val="005127D0"/>
    <w:rsid w:val="00513CAF"/>
    <w:rsid w:val="00513D36"/>
    <w:rsid w:val="00514655"/>
    <w:rsid w:val="00514F67"/>
    <w:rsid w:val="00514F6A"/>
    <w:rsid w:val="00516213"/>
    <w:rsid w:val="00516562"/>
    <w:rsid w:val="00516ADA"/>
    <w:rsid w:val="00516E1F"/>
    <w:rsid w:val="00517E39"/>
    <w:rsid w:val="00520284"/>
    <w:rsid w:val="005204C3"/>
    <w:rsid w:val="005209C2"/>
    <w:rsid w:val="00520A84"/>
    <w:rsid w:val="00522426"/>
    <w:rsid w:val="00523C2D"/>
    <w:rsid w:val="00523D30"/>
    <w:rsid w:val="00523D33"/>
    <w:rsid w:val="0052415C"/>
    <w:rsid w:val="00524977"/>
    <w:rsid w:val="005259F8"/>
    <w:rsid w:val="00525F74"/>
    <w:rsid w:val="0052610C"/>
    <w:rsid w:val="00527AB1"/>
    <w:rsid w:val="0053015B"/>
    <w:rsid w:val="0053020B"/>
    <w:rsid w:val="00530462"/>
    <w:rsid w:val="0053111C"/>
    <w:rsid w:val="0053165A"/>
    <w:rsid w:val="00531828"/>
    <w:rsid w:val="00531838"/>
    <w:rsid w:val="00531C80"/>
    <w:rsid w:val="00533849"/>
    <w:rsid w:val="00533BAA"/>
    <w:rsid w:val="00533BE9"/>
    <w:rsid w:val="00533DBA"/>
    <w:rsid w:val="00534DE6"/>
    <w:rsid w:val="00535A43"/>
    <w:rsid w:val="00535ED2"/>
    <w:rsid w:val="005366EA"/>
    <w:rsid w:val="00536AD5"/>
    <w:rsid w:val="00536B88"/>
    <w:rsid w:val="0054057C"/>
    <w:rsid w:val="00540C02"/>
    <w:rsid w:val="00540EE6"/>
    <w:rsid w:val="005419EF"/>
    <w:rsid w:val="005428E7"/>
    <w:rsid w:val="00543A33"/>
    <w:rsid w:val="00543B19"/>
    <w:rsid w:val="00543B53"/>
    <w:rsid w:val="00545BE6"/>
    <w:rsid w:val="00545D4D"/>
    <w:rsid w:val="00546596"/>
    <w:rsid w:val="00546ADB"/>
    <w:rsid w:val="00546E16"/>
    <w:rsid w:val="00547187"/>
    <w:rsid w:val="00547B7D"/>
    <w:rsid w:val="00547E85"/>
    <w:rsid w:val="00550B45"/>
    <w:rsid w:val="00550EC5"/>
    <w:rsid w:val="00551399"/>
    <w:rsid w:val="00551D5E"/>
    <w:rsid w:val="00551D84"/>
    <w:rsid w:val="005527E9"/>
    <w:rsid w:val="0055358F"/>
    <w:rsid w:val="0055402A"/>
    <w:rsid w:val="00554062"/>
    <w:rsid w:val="00554231"/>
    <w:rsid w:val="0055513B"/>
    <w:rsid w:val="005554D3"/>
    <w:rsid w:val="00555570"/>
    <w:rsid w:val="005560C9"/>
    <w:rsid w:val="00556480"/>
    <w:rsid w:val="0055659D"/>
    <w:rsid w:val="005566BF"/>
    <w:rsid w:val="00556B42"/>
    <w:rsid w:val="00557017"/>
    <w:rsid w:val="005573C3"/>
    <w:rsid w:val="00560C88"/>
    <w:rsid w:val="005610CF"/>
    <w:rsid w:val="00562B29"/>
    <w:rsid w:val="00562C39"/>
    <w:rsid w:val="00564BCF"/>
    <w:rsid w:val="00565183"/>
    <w:rsid w:val="00565205"/>
    <w:rsid w:val="00565383"/>
    <w:rsid w:val="00565783"/>
    <w:rsid w:val="00565EEA"/>
    <w:rsid w:val="0056693B"/>
    <w:rsid w:val="005678C3"/>
    <w:rsid w:val="00567C32"/>
    <w:rsid w:val="0057028E"/>
    <w:rsid w:val="00570470"/>
    <w:rsid w:val="005707CA"/>
    <w:rsid w:val="00570E89"/>
    <w:rsid w:val="005713DF"/>
    <w:rsid w:val="00571E56"/>
    <w:rsid w:val="00571EF8"/>
    <w:rsid w:val="0057201B"/>
    <w:rsid w:val="00572283"/>
    <w:rsid w:val="0057293F"/>
    <w:rsid w:val="00572BD1"/>
    <w:rsid w:val="00573285"/>
    <w:rsid w:val="00574AF5"/>
    <w:rsid w:val="00574DDA"/>
    <w:rsid w:val="00575711"/>
    <w:rsid w:val="00576964"/>
    <w:rsid w:val="00576E88"/>
    <w:rsid w:val="0057776E"/>
    <w:rsid w:val="005810B7"/>
    <w:rsid w:val="0058148F"/>
    <w:rsid w:val="005814D6"/>
    <w:rsid w:val="00581B02"/>
    <w:rsid w:val="00581BBB"/>
    <w:rsid w:val="00581EED"/>
    <w:rsid w:val="0058366B"/>
    <w:rsid w:val="00584197"/>
    <w:rsid w:val="00584D79"/>
    <w:rsid w:val="0058506B"/>
    <w:rsid w:val="0058575D"/>
    <w:rsid w:val="0058649B"/>
    <w:rsid w:val="00586B9B"/>
    <w:rsid w:val="00586E78"/>
    <w:rsid w:val="0058745D"/>
    <w:rsid w:val="00590542"/>
    <w:rsid w:val="0059078F"/>
    <w:rsid w:val="005908F9"/>
    <w:rsid w:val="005910B6"/>
    <w:rsid w:val="0059164F"/>
    <w:rsid w:val="005931CE"/>
    <w:rsid w:val="005936DE"/>
    <w:rsid w:val="00594C58"/>
    <w:rsid w:val="0059518F"/>
    <w:rsid w:val="005964B8"/>
    <w:rsid w:val="005966C1"/>
    <w:rsid w:val="005969EE"/>
    <w:rsid w:val="00596D55"/>
    <w:rsid w:val="005974F3"/>
    <w:rsid w:val="005976F6"/>
    <w:rsid w:val="005A069C"/>
    <w:rsid w:val="005A0D8D"/>
    <w:rsid w:val="005A39F4"/>
    <w:rsid w:val="005A3D5A"/>
    <w:rsid w:val="005A5313"/>
    <w:rsid w:val="005A575E"/>
    <w:rsid w:val="005A5A89"/>
    <w:rsid w:val="005A6052"/>
    <w:rsid w:val="005A777A"/>
    <w:rsid w:val="005B17FF"/>
    <w:rsid w:val="005B1B00"/>
    <w:rsid w:val="005B1ED7"/>
    <w:rsid w:val="005B26AA"/>
    <w:rsid w:val="005B26EB"/>
    <w:rsid w:val="005B2EBC"/>
    <w:rsid w:val="005B3432"/>
    <w:rsid w:val="005B3642"/>
    <w:rsid w:val="005B396B"/>
    <w:rsid w:val="005B39D8"/>
    <w:rsid w:val="005B402F"/>
    <w:rsid w:val="005B4151"/>
    <w:rsid w:val="005B4818"/>
    <w:rsid w:val="005B52CA"/>
    <w:rsid w:val="005B6345"/>
    <w:rsid w:val="005B65A5"/>
    <w:rsid w:val="005C00EB"/>
    <w:rsid w:val="005C014D"/>
    <w:rsid w:val="005C0E86"/>
    <w:rsid w:val="005C1F82"/>
    <w:rsid w:val="005C20B0"/>
    <w:rsid w:val="005C2F27"/>
    <w:rsid w:val="005C328F"/>
    <w:rsid w:val="005C3297"/>
    <w:rsid w:val="005C3376"/>
    <w:rsid w:val="005C33B4"/>
    <w:rsid w:val="005C35F6"/>
    <w:rsid w:val="005C4321"/>
    <w:rsid w:val="005C44B6"/>
    <w:rsid w:val="005C5734"/>
    <w:rsid w:val="005C611D"/>
    <w:rsid w:val="005C6BAD"/>
    <w:rsid w:val="005C76A5"/>
    <w:rsid w:val="005D0670"/>
    <w:rsid w:val="005D0CDB"/>
    <w:rsid w:val="005D0FD8"/>
    <w:rsid w:val="005D27AF"/>
    <w:rsid w:val="005D2D65"/>
    <w:rsid w:val="005D2F9E"/>
    <w:rsid w:val="005D374D"/>
    <w:rsid w:val="005D3CCD"/>
    <w:rsid w:val="005D3F1A"/>
    <w:rsid w:val="005D42CF"/>
    <w:rsid w:val="005D5F0B"/>
    <w:rsid w:val="005D6919"/>
    <w:rsid w:val="005D75BB"/>
    <w:rsid w:val="005D7772"/>
    <w:rsid w:val="005E0354"/>
    <w:rsid w:val="005E0656"/>
    <w:rsid w:val="005E0668"/>
    <w:rsid w:val="005E13F6"/>
    <w:rsid w:val="005E1A81"/>
    <w:rsid w:val="005E1C2A"/>
    <w:rsid w:val="005E2466"/>
    <w:rsid w:val="005E3280"/>
    <w:rsid w:val="005E3EC5"/>
    <w:rsid w:val="005E44B2"/>
    <w:rsid w:val="005E45F5"/>
    <w:rsid w:val="005E51D0"/>
    <w:rsid w:val="005E51D4"/>
    <w:rsid w:val="005E5431"/>
    <w:rsid w:val="005E5687"/>
    <w:rsid w:val="005E5C58"/>
    <w:rsid w:val="005E640C"/>
    <w:rsid w:val="005E6CA8"/>
    <w:rsid w:val="005E6F17"/>
    <w:rsid w:val="005E6F87"/>
    <w:rsid w:val="005F0A32"/>
    <w:rsid w:val="005F0BE0"/>
    <w:rsid w:val="005F1046"/>
    <w:rsid w:val="005F1C26"/>
    <w:rsid w:val="005F2322"/>
    <w:rsid w:val="005F232B"/>
    <w:rsid w:val="005F41E7"/>
    <w:rsid w:val="005F6F9D"/>
    <w:rsid w:val="005F7BCF"/>
    <w:rsid w:val="005F7C43"/>
    <w:rsid w:val="00600033"/>
    <w:rsid w:val="00600456"/>
    <w:rsid w:val="00600B73"/>
    <w:rsid w:val="00601041"/>
    <w:rsid w:val="00601164"/>
    <w:rsid w:val="00601928"/>
    <w:rsid w:val="00601BF8"/>
    <w:rsid w:val="00601CCB"/>
    <w:rsid w:val="00601E24"/>
    <w:rsid w:val="006028EB"/>
    <w:rsid w:val="006039D1"/>
    <w:rsid w:val="0060443B"/>
    <w:rsid w:val="00604B27"/>
    <w:rsid w:val="006054D0"/>
    <w:rsid w:val="00605857"/>
    <w:rsid w:val="00605F0C"/>
    <w:rsid w:val="00606283"/>
    <w:rsid w:val="00606ADA"/>
    <w:rsid w:val="00607247"/>
    <w:rsid w:val="00607555"/>
    <w:rsid w:val="006075EF"/>
    <w:rsid w:val="006079B6"/>
    <w:rsid w:val="00607B85"/>
    <w:rsid w:val="00607F0D"/>
    <w:rsid w:val="00610368"/>
    <w:rsid w:val="00610CED"/>
    <w:rsid w:val="0061155D"/>
    <w:rsid w:val="00613A6C"/>
    <w:rsid w:val="00613DAC"/>
    <w:rsid w:val="00614662"/>
    <w:rsid w:val="0061492B"/>
    <w:rsid w:val="006160F1"/>
    <w:rsid w:val="006163A2"/>
    <w:rsid w:val="00616AE0"/>
    <w:rsid w:val="0061757B"/>
    <w:rsid w:val="00617A0B"/>
    <w:rsid w:val="00617D7A"/>
    <w:rsid w:val="00620906"/>
    <w:rsid w:val="00622265"/>
    <w:rsid w:val="006225C4"/>
    <w:rsid w:val="00622727"/>
    <w:rsid w:val="006228FE"/>
    <w:rsid w:val="00622DD8"/>
    <w:rsid w:val="006236E3"/>
    <w:rsid w:val="006244E6"/>
    <w:rsid w:val="006246E8"/>
    <w:rsid w:val="00624AC4"/>
    <w:rsid w:val="0062578C"/>
    <w:rsid w:val="00625DC0"/>
    <w:rsid w:val="006264E1"/>
    <w:rsid w:val="0062651A"/>
    <w:rsid w:val="00626633"/>
    <w:rsid w:val="00627279"/>
    <w:rsid w:val="00630771"/>
    <w:rsid w:val="00630A02"/>
    <w:rsid w:val="00630C05"/>
    <w:rsid w:val="00631335"/>
    <w:rsid w:val="00631D39"/>
    <w:rsid w:val="00632841"/>
    <w:rsid w:val="00632881"/>
    <w:rsid w:val="00632BF0"/>
    <w:rsid w:val="00632C58"/>
    <w:rsid w:val="00632FFE"/>
    <w:rsid w:val="0063315A"/>
    <w:rsid w:val="0063326E"/>
    <w:rsid w:val="006349BA"/>
    <w:rsid w:val="006349CE"/>
    <w:rsid w:val="00634D45"/>
    <w:rsid w:val="00634DF5"/>
    <w:rsid w:val="0063553B"/>
    <w:rsid w:val="0063569F"/>
    <w:rsid w:val="0063679C"/>
    <w:rsid w:val="00637F36"/>
    <w:rsid w:val="00640614"/>
    <w:rsid w:val="00641AE2"/>
    <w:rsid w:val="0064219F"/>
    <w:rsid w:val="00642CE8"/>
    <w:rsid w:val="00642FA3"/>
    <w:rsid w:val="00643926"/>
    <w:rsid w:val="00643DDB"/>
    <w:rsid w:val="00644A55"/>
    <w:rsid w:val="00644B0F"/>
    <w:rsid w:val="006456B9"/>
    <w:rsid w:val="00645B6E"/>
    <w:rsid w:val="00645C87"/>
    <w:rsid w:val="00646DCD"/>
    <w:rsid w:val="00647715"/>
    <w:rsid w:val="00650092"/>
    <w:rsid w:val="00650119"/>
    <w:rsid w:val="00650160"/>
    <w:rsid w:val="0065030F"/>
    <w:rsid w:val="006505B3"/>
    <w:rsid w:val="006507BB"/>
    <w:rsid w:val="00651EFD"/>
    <w:rsid w:val="00652519"/>
    <w:rsid w:val="00652ADA"/>
    <w:rsid w:val="006534C5"/>
    <w:rsid w:val="006538F8"/>
    <w:rsid w:val="00654779"/>
    <w:rsid w:val="00655892"/>
    <w:rsid w:val="00655C4E"/>
    <w:rsid w:val="006560A0"/>
    <w:rsid w:val="00656547"/>
    <w:rsid w:val="00657BB3"/>
    <w:rsid w:val="00657DB8"/>
    <w:rsid w:val="00660384"/>
    <w:rsid w:val="00661566"/>
    <w:rsid w:val="00661621"/>
    <w:rsid w:val="00661E30"/>
    <w:rsid w:val="00662053"/>
    <w:rsid w:val="0066272B"/>
    <w:rsid w:val="00662F99"/>
    <w:rsid w:val="00663126"/>
    <w:rsid w:val="00663438"/>
    <w:rsid w:val="00664E66"/>
    <w:rsid w:val="00665025"/>
    <w:rsid w:val="006655E4"/>
    <w:rsid w:val="0066591F"/>
    <w:rsid w:val="00665F99"/>
    <w:rsid w:val="0066669A"/>
    <w:rsid w:val="00666CB2"/>
    <w:rsid w:val="00667907"/>
    <w:rsid w:val="00667B7E"/>
    <w:rsid w:val="006702F9"/>
    <w:rsid w:val="0067032A"/>
    <w:rsid w:val="00670966"/>
    <w:rsid w:val="00670AC5"/>
    <w:rsid w:val="00670F2F"/>
    <w:rsid w:val="00670F98"/>
    <w:rsid w:val="0067146A"/>
    <w:rsid w:val="00671800"/>
    <w:rsid w:val="00671ACA"/>
    <w:rsid w:val="00671C92"/>
    <w:rsid w:val="00672790"/>
    <w:rsid w:val="00673932"/>
    <w:rsid w:val="00674720"/>
    <w:rsid w:val="00675C64"/>
    <w:rsid w:val="00675F8E"/>
    <w:rsid w:val="00676485"/>
    <w:rsid w:val="00676DF7"/>
    <w:rsid w:val="00677247"/>
    <w:rsid w:val="00677F5F"/>
    <w:rsid w:val="00680016"/>
    <w:rsid w:val="00680E34"/>
    <w:rsid w:val="0068139C"/>
    <w:rsid w:val="006815EF"/>
    <w:rsid w:val="00681ABD"/>
    <w:rsid w:val="00681ACD"/>
    <w:rsid w:val="00681EE7"/>
    <w:rsid w:val="00681F9A"/>
    <w:rsid w:val="0068319C"/>
    <w:rsid w:val="00683A68"/>
    <w:rsid w:val="00684CDC"/>
    <w:rsid w:val="00684D54"/>
    <w:rsid w:val="00685376"/>
    <w:rsid w:val="006856AD"/>
    <w:rsid w:val="00685A34"/>
    <w:rsid w:val="00685BE9"/>
    <w:rsid w:val="0069095E"/>
    <w:rsid w:val="00690E3A"/>
    <w:rsid w:val="0069198D"/>
    <w:rsid w:val="00691E4C"/>
    <w:rsid w:val="006939FB"/>
    <w:rsid w:val="00693AD7"/>
    <w:rsid w:val="0069449F"/>
    <w:rsid w:val="006944B3"/>
    <w:rsid w:val="00694687"/>
    <w:rsid w:val="00694761"/>
    <w:rsid w:val="0069556F"/>
    <w:rsid w:val="00695C9D"/>
    <w:rsid w:val="00696BFF"/>
    <w:rsid w:val="006A0B85"/>
    <w:rsid w:val="006A15DF"/>
    <w:rsid w:val="006A1E95"/>
    <w:rsid w:val="006A2B5A"/>
    <w:rsid w:val="006A3116"/>
    <w:rsid w:val="006A3ECD"/>
    <w:rsid w:val="006A3EF5"/>
    <w:rsid w:val="006A44FE"/>
    <w:rsid w:val="006A4C80"/>
    <w:rsid w:val="006A52E6"/>
    <w:rsid w:val="006A5783"/>
    <w:rsid w:val="006A58F8"/>
    <w:rsid w:val="006A5A4C"/>
    <w:rsid w:val="006A6857"/>
    <w:rsid w:val="006A6930"/>
    <w:rsid w:val="006A6CA7"/>
    <w:rsid w:val="006A6EA7"/>
    <w:rsid w:val="006A6F51"/>
    <w:rsid w:val="006A7786"/>
    <w:rsid w:val="006A7A5A"/>
    <w:rsid w:val="006B0CAE"/>
    <w:rsid w:val="006B11EE"/>
    <w:rsid w:val="006B141F"/>
    <w:rsid w:val="006B18B8"/>
    <w:rsid w:val="006B2EC6"/>
    <w:rsid w:val="006B3C74"/>
    <w:rsid w:val="006B444B"/>
    <w:rsid w:val="006B5DFE"/>
    <w:rsid w:val="006B61E5"/>
    <w:rsid w:val="006B6809"/>
    <w:rsid w:val="006B6A98"/>
    <w:rsid w:val="006B7746"/>
    <w:rsid w:val="006B7843"/>
    <w:rsid w:val="006B7B01"/>
    <w:rsid w:val="006C0842"/>
    <w:rsid w:val="006C0B3E"/>
    <w:rsid w:val="006C0E0C"/>
    <w:rsid w:val="006C0E9A"/>
    <w:rsid w:val="006C10A6"/>
    <w:rsid w:val="006C15BF"/>
    <w:rsid w:val="006C1756"/>
    <w:rsid w:val="006C1802"/>
    <w:rsid w:val="006C1BB9"/>
    <w:rsid w:val="006C231A"/>
    <w:rsid w:val="006C31DD"/>
    <w:rsid w:val="006C42FD"/>
    <w:rsid w:val="006C6153"/>
    <w:rsid w:val="006C62AA"/>
    <w:rsid w:val="006D03DB"/>
    <w:rsid w:val="006D0646"/>
    <w:rsid w:val="006D0B22"/>
    <w:rsid w:val="006D0CCC"/>
    <w:rsid w:val="006D167A"/>
    <w:rsid w:val="006D1681"/>
    <w:rsid w:val="006D1ABC"/>
    <w:rsid w:val="006D1B7B"/>
    <w:rsid w:val="006D1BF4"/>
    <w:rsid w:val="006D1E9A"/>
    <w:rsid w:val="006D1ED7"/>
    <w:rsid w:val="006D20FB"/>
    <w:rsid w:val="006D2278"/>
    <w:rsid w:val="006D2314"/>
    <w:rsid w:val="006D2D58"/>
    <w:rsid w:val="006D2F03"/>
    <w:rsid w:val="006D345E"/>
    <w:rsid w:val="006D3878"/>
    <w:rsid w:val="006D41E2"/>
    <w:rsid w:val="006D563B"/>
    <w:rsid w:val="006D5C11"/>
    <w:rsid w:val="006D6128"/>
    <w:rsid w:val="006D627B"/>
    <w:rsid w:val="006D636E"/>
    <w:rsid w:val="006D6762"/>
    <w:rsid w:val="006D6D9E"/>
    <w:rsid w:val="006D7375"/>
    <w:rsid w:val="006D7C3B"/>
    <w:rsid w:val="006E06E4"/>
    <w:rsid w:val="006E082F"/>
    <w:rsid w:val="006E1583"/>
    <w:rsid w:val="006E1CC8"/>
    <w:rsid w:val="006E1F8F"/>
    <w:rsid w:val="006E2683"/>
    <w:rsid w:val="006E3161"/>
    <w:rsid w:val="006E3317"/>
    <w:rsid w:val="006E3740"/>
    <w:rsid w:val="006E3E8D"/>
    <w:rsid w:val="006E450C"/>
    <w:rsid w:val="006E62A8"/>
    <w:rsid w:val="006E66BD"/>
    <w:rsid w:val="006E674A"/>
    <w:rsid w:val="006E6798"/>
    <w:rsid w:val="006E6C0F"/>
    <w:rsid w:val="006E758A"/>
    <w:rsid w:val="006F029C"/>
    <w:rsid w:val="006F1B05"/>
    <w:rsid w:val="006F1F9E"/>
    <w:rsid w:val="006F200F"/>
    <w:rsid w:val="006F5272"/>
    <w:rsid w:val="006F53B7"/>
    <w:rsid w:val="006F5458"/>
    <w:rsid w:val="006F582D"/>
    <w:rsid w:val="00700B61"/>
    <w:rsid w:val="00700B9F"/>
    <w:rsid w:val="00700DDD"/>
    <w:rsid w:val="007012B6"/>
    <w:rsid w:val="00702CC9"/>
    <w:rsid w:val="00702D53"/>
    <w:rsid w:val="00703104"/>
    <w:rsid w:val="0070313F"/>
    <w:rsid w:val="007049A3"/>
    <w:rsid w:val="00705ACA"/>
    <w:rsid w:val="00705CCA"/>
    <w:rsid w:val="00706459"/>
    <w:rsid w:val="00706628"/>
    <w:rsid w:val="00706A6A"/>
    <w:rsid w:val="0070748D"/>
    <w:rsid w:val="00707500"/>
    <w:rsid w:val="00707C54"/>
    <w:rsid w:val="00710305"/>
    <w:rsid w:val="007126C5"/>
    <w:rsid w:val="00713112"/>
    <w:rsid w:val="00713A67"/>
    <w:rsid w:val="00714A5A"/>
    <w:rsid w:val="00714B0E"/>
    <w:rsid w:val="00714D57"/>
    <w:rsid w:val="00715201"/>
    <w:rsid w:val="0071586B"/>
    <w:rsid w:val="007169E0"/>
    <w:rsid w:val="00716BD1"/>
    <w:rsid w:val="0072062A"/>
    <w:rsid w:val="00720D60"/>
    <w:rsid w:val="00720D6A"/>
    <w:rsid w:val="00720E64"/>
    <w:rsid w:val="0072118B"/>
    <w:rsid w:val="00722608"/>
    <w:rsid w:val="0072282D"/>
    <w:rsid w:val="007229B0"/>
    <w:rsid w:val="007232B7"/>
    <w:rsid w:val="007240F9"/>
    <w:rsid w:val="00725D09"/>
    <w:rsid w:val="00730478"/>
    <w:rsid w:val="00732091"/>
    <w:rsid w:val="007326FD"/>
    <w:rsid w:val="00732BFE"/>
    <w:rsid w:val="007334E5"/>
    <w:rsid w:val="0073381E"/>
    <w:rsid w:val="00733BCF"/>
    <w:rsid w:val="00734C50"/>
    <w:rsid w:val="00735708"/>
    <w:rsid w:val="007370B8"/>
    <w:rsid w:val="00737B01"/>
    <w:rsid w:val="00737B11"/>
    <w:rsid w:val="007406BB"/>
    <w:rsid w:val="0074187E"/>
    <w:rsid w:val="00742B9A"/>
    <w:rsid w:val="00742FFE"/>
    <w:rsid w:val="007433EE"/>
    <w:rsid w:val="007441FB"/>
    <w:rsid w:val="007447AE"/>
    <w:rsid w:val="00745B4F"/>
    <w:rsid w:val="007462DA"/>
    <w:rsid w:val="007465B1"/>
    <w:rsid w:val="00746A3D"/>
    <w:rsid w:val="00746BEA"/>
    <w:rsid w:val="00747D79"/>
    <w:rsid w:val="007506A6"/>
    <w:rsid w:val="00750D1B"/>
    <w:rsid w:val="0075135F"/>
    <w:rsid w:val="00751820"/>
    <w:rsid w:val="00751B63"/>
    <w:rsid w:val="00752074"/>
    <w:rsid w:val="0075373B"/>
    <w:rsid w:val="007540B0"/>
    <w:rsid w:val="0075415A"/>
    <w:rsid w:val="007557DC"/>
    <w:rsid w:val="00756859"/>
    <w:rsid w:val="007569BC"/>
    <w:rsid w:val="0075727C"/>
    <w:rsid w:val="0075760D"/>
    <w:rsid w:val="007604B7"/>
    <w:rsid w:val="00760626"/>
    <w:rsid w:val="00760E4A"/>
    <w:rsid w:val="007612D3"/>
    <w:rsid w:val="00761490"/>
    <w:rsid w:val="00761906"/>
    <w:rsid w:val="007619CE"/>
    <w:rsid w:val="00762A30"/>
    <w:rsid w:val="007634F0"/>
    <w:rsid w:val="00763A83"/>
    <w:rsid w:val="00763FE9"/>
    <w:rsid w:val="00764236"/>
    <w:rsid w:val="007646AD"/>
    <w:rsid w:val="007646ED"/>
    <w:rsid w:val="00764798"/>
    <w:rsid w:val="00765C20"/>
    <w:rsid w:val="00765D57"/>
    <w:rsid w:val="0076616E"/>
    <w:rsid w:val="00766374"/>
    <w:rsid w:val="00766B83"/>
    <w:rsid w:val="00767508"/>
    <w:rsid w:val="00770380"/>
    <w:rsid w:val="00770A58"/>
    <w:rsid w:val="00771DDA"/>
    <w:rsid w:val="0077202B"/>
    <w:rsid w:val="00772766"/>
    <w:rsid w:val="00772864"/>
    <w:rsid w:val="00772CF7"/>
    <w:rsid w:val="00773727"/>
    <w:rsid w:val="00773A20"/>
    <w:rsid w:val="00773B7A"/>
    <w:rsid w:val="00774845"/>
    <w:rsid w:val="007752B4"/>
    <w:rsid w:val="00776852"/>
    <w:rsid w:val="00777582"/>
    <w:rsid w:val="00777BCC"/>
    <w:rsid w:val="00780115"/>
    <w:rsid w:val="00780281"/>
    <w:rsid w:val="00780ECA"/>
    <w:rsid w:val="00780F47"/>
    <w:rsid w:val="00781C0A"/>
    <w:rsid w:val="00782145"/>
    <w:rsid w:val="00783959"/>
    <w:rsid w:val="00783B7A"/>
    <w:rsid w:val="00783C1A"/>
    <w:rsid w:val="00783C86"/>
    <w:rsid w:val="00783DC8"/>
    <w:rsid w:val="00783E60"/>
    <w:rsid w:val="00784809"/>
    <w:rsid w:val="00784D55"/>
    <w:rsid w:val="00785C0B"/>
    <w:rsid w:val="007865FD"/>
    <w:rsid w:val="00786D10"/>
    <w:rsid w:val="0078720C"/>
    <w:rsid w:val="00787D84"/>
    <w:rsid w:val="007901AA"/>
    <w:rsid w:val="007909F8"/>
    <w:rsid w:val="007911C4"/>
    <w:rsid w:val="0079124F"/>
    <w:rsid w:val="00791349"/>
    <w:rsid w:val="00791D56"/>
    <w:rsid w:val="007927C3"/>
    <w:rsid w:val="00792886"/>
    <w:rsid w:val="00793110"/>
    <w:rsid w:val="007934DC"/>
    <w:rsid w:val="00793885"/>
    <w:rsid w:val="00793BA1"/>
    <w:rsid w:val="00793FCA"/>
    <w:rsid w:val="00794320"/>
    <w:rsid w:val="00794514"/>
    <w:rsid w:val="0079467B"/>
    <w:rsid w:val="007963E6"/>
    <w:rsid w:val="00796E59"/>
    <w:rsid w:val="00796F1E"/>
    <w:rsid w:val="007A001C"/>
    <w:rsid w:val="007A09D4"/>
    <w:rsid w:val="007A0F8C"/>
    <w:rsid w:val="007A1066"/>
    <w:rsid w:val="007A1F97"/>
    <w:rsid w:val="007A23F4"/>
    <w:rsid w:val="007A24AE"/>
    <w:rsid w:val="007A26AA"/>
    <w:rsid w:val="007A4522"/>
    <w:rsid w:val="007A4E4E"/>
    <w:rsid w:val="007A5CFF"/>
    <w:rsid w:val="007A6264"/>
    <w:rsid w:val="007A68BC"/>
    <w:rsid w:val="007A6A77"/>
    <w:rsid w:val="007A7008"/>
    <w:rsid w:val="007A72E1"/>
    <w:rsid w:val="007A72E5"/>
    <w:rsid w:val="007A74C2"/>
    <w:rsid w:val="007B0746"/>
    <w:rsid w:val="007B0EAE"/>
    <w:rsid w:val="007B1307"/>
    <w:rsid w:val="007B141F"/>
    <w:rsid w:val="007B19BA"/>
    <w:rsid w:val="007B2051"/>
    <w:rsid w:val="007B20F1"/>
    <w:rsid w:val="007B3B49"/>
    <w:rsid w:val="007B421F"/>
    <w:rsid w:val="007B4272"/>
    <w:rsid w:val="007B44D6"/>
    <w:rsid w:val="007B5BBE"/>
    <w:rsid w:val="007B7DAB"/>
    <w:rsid w:val="007B7FE2"/>
    <w:rsid w:val="007C12FB"/>
    <w:rsid w:val="007C1F8B"/>
    <w:rsid w:val="007C2B46"/>
    <w:rsid w:val="007C2DA9"/>
    <w:rsid w:val="007C3704"/>
    <w:rsid w:val="007C3770"/>
    <w:rsid w:val="007C4446"/>
    <w:rsid w:val="007C50AF"/>
    <w:rsid w:val="007C5984"/>
    <w:rsid w:val="007C59A3"/>
    <w:rsid w:val="007C5B51"/>
    <w:rsid w:val="007C62F1"/>
    <w:rsid w:val="007C648F"/>
    <w:rsid w:val="007C7680"/>
    <w:rsid w:val="007C7FEC"/>
    <w:rsid w:val="007D01A3"/>
    <w:rsid w:val="007D147E"/>
    <w:rsid w:val="007D3029"/>
    <w:rsid w:val="007D3E61"/>
    <w:rsid w:val="007D48F2"/>
    <w:rsid w:val="007D4A04"/>
    <w:rsid w:val="007D50E4"/>
    <w:rsid w:val="007D7098"/>
    <w:rsid w:val="007D7503"/>
    <w:rsid w:val="007D7AD4"/>
    <w:rsid w:val="007D7E3F"/>
    <w:rsid w:val="007E0AEB"/>
    <w:rsid w:val="007E0CD2"/>
    <w:rsid w:val="007E1A6A"/>
    <w:rsid w:val="007E24CF"/>
    <w:rsid w:val="007E2928"/>
    <w:rsid w:val="007E300E"/>
    <w:rsid w:val="007E3F1F"/>
    <w:rsid w:val="007E515F"/>
    <w:rsid w:val="007E5EBC"/>
    <w:rsid w:val="007E6701"/>
    <w:rsid w:val="007E72DD"/>
    <w:rsid w:val="007E7989"/>
    <w:rsid w:val="007E7D03"/>
    <w:rsid w:val="007E7F94"/>
    <w:rsid w:val="007F09A1"/>
    <w:rsid w:val="007F0E82"/>
    <w:rsid w:val="007F20CE"/>
    <w:rsid w:val="007F211E"/>
    <w:rsid w:val="007F29EE"/>
    <w:rsid w:val="007F34B4"/>
    <w:rsid w:val="007F37C3"/>
    <w:rsid w:val="007F3DE2"/>
    <w:rsid w:val="007F4505"/>
    <w:rsid w:val="007F46DD"/>
    <w:rsid w:val="007F48A3"/>
    <w:rsid w:val="007F48BB"/>
    <w:rsid w:val="007F4AA5"/>
    <w:rsid w:val="007F508F"/>
    <w:rsid w:val="007F5955"/>
    <w:rsid w:val="007F5F29"/>
    <w:rsid w:val="007F72D5"/>
    <w:rsid w:val="007F7372"/>
    <w:rsid w:val="007F74B3"/>
    <w:rsid w:val="00800CF4"/>
    <w:rsid w:val="008011C1"/>
    <w:rsid w:val="00801761"/>
    <w:rsid w:val="00801A28"/>
    <w:rsid w:val="00801D1F"/>
    <w:rsid w:val="00801FA2"/>
    <w:rsid w:val="008034C5"/>
    <w:rsid w:val="00803972"/>
    <w:rsid w:val="008041E2"/>
    <w:rsid w:val="0080474F"/>
    <w:rsid w:val="0080530D"/>
    <w:rsid w:val="00805DC3"/>
    <w:rsid w:val="00805F93"/>
    <w:rsid w:val="00806065"/>
    <w:rsid w:val="00806E99"/>
    <w:rsid w:val="00807A97"/>
    <w:rsid w:val="00807FA5"/>
    <w:rsid w:val="008100B2"/>
    <w:rsid w:val="008108AA"/>
    <w:rsid w:val="008111C0"/>
    <w:rsid w:val="00811218"/>
    <w:rsid w:val="008117CE"/>
    <w:rsid w:val="0081222B"/>
    <w:rsid w:val="00812946"/>
    <w:rsid w:val="00812E23"/>
    <w:rsid w:val="008130DD"/>
    <w:rsid w:val="008133D3"/>
    <w:rsid w:val="00813679"/>
    <w:rsid w:val="00813898"/>
    <w:rsid w:val="00813D6A"/>
    <w:rsid w:val="00813F56"/>
    <w:rsid w:val="00814987"/>
    <w:rsid w:val="008166D5"/>
    <w:rsid w:val="00816CA0"/>
    <w:rsid w:val="00816F8F"/>
    <w:rsid w:val="008204E4"/>
    <w:rsid w:val="0082155D"/>
    <w:rsid w:val="00821929"/>
    <w:rsid w:val="00822256"/>
    <w:rsid w:val="008236B2"/>
    <w:rsid w:val="00823F12"/>
    <w:rsid w:val="00825772"/>
    <w:rsid w:val="008258D2"/>
    <w:rsid w:val="0082637F"/>
    <w:rsid w:val="00826826"/>
    <w:rsid w:val="00826B10"/>
    <w:rsid w:val="00826C6A"/>
    <w:rsid w:val="00827B4A"/>
    <w:rsid w:val="00830269"/>
    <w:rsid w:val="0083132A"/>
    <w:rsid w:val="0083166D"/>
    <w:rsid w:val="0083192D"/>
    <w:rsid w:val="00831F4D"/>
    <w:rsid w:val="008321A4"/>
    <w:rsid w:val="00832984"/>
    <w:rsid w:val="00832D93"/>
    <w:rsid w:val="008338DC"/>
    <w:rsid w:val="00833BFE"/>
    <w:rsid w:val="00834264"/>
    <w:rsid w:val="0083559E"/>
    <w:rsid w:val="00835BBA"/>
    <w:rsid w:val="00835D62"/>
    <w:rsid w:val="00835ED7"/>
    <w:rsid w:val="00835EFA"/>
    <w:rsid w:val="00836111"/>
    <w:rsid w:val="00836996"/>
    <w:rsid w:val="00837FB0"/>
    <w:rsid w:val="0084062F"/>
    <w:rsid w:val="00840A38"/>
    <w:rsid w:val="00841C4F"/>
    <w:rsid w:val="008420C9"/>
    <w:rsid w:val="00842B27"/>
    <w:rsid w:val="0084303A"/>
    <w:rsid w:val="00843615"/>
    <w:rsid w:val="008438A4"/>
    <w:rsid w:val="00843CE9"/>
    <w:rsid w:val="00843E90"/>
    <w:rsid w:val="008448CE"/>
    <w:rsid w:val="00844D32"/>
    <w:rsid w:val="0084504D"/>
    <w:rsid w:val="00845887"/>
    <w:rsid w:val="008459A9"/>
    <w:rsid w:val="00845F19"/>
    <w:rsid w:val="00846631"/>
    <w:rsid w:val="00846A29"/>
    <w:rsid w:val="00847413"/>
    <w:rsid w:val="0085126B"/>
    <w:rsid w:val="0085305E"/>
    <w:rsid w:val="00854497"/>
    <w:rsid w:val="00854D77"/>
    <w:rsid w:val="00855626"/>
    <w:rsid w:val="00855636"/>
    <w:rsid w:val="008559FE"/>
    <w:rsid w:val="00855D39"/>
    <w:rsid w:val="008562A2"/>
    <w:rsid w:val="00857385"/>
    <w:rsid w:val="0085751E"/>
    <w:rsid w:val="00860220"/>
    <w:rsid w:val="00860FB3"/>
    <w:rsid w:val="00860FC2"/>
    <w:rsid w:val="00861149"/>
    <w:rsid w:val="00861151"/>
    <w:rsid w:val="00861560"/>
    <w:rsid w:val="008620CB"/>
    <w:rsid w:val="00862704"/>
    <w:rsid w:val="00862C83"/>
    <w:rsid w:val="008631F8"/>
    <w:rsid w:val="008636D1"/>
    <w:rsid w:val="0086376A"/>
    <w:rsid w:val="00864D6A"/>
    <w:rsid w:val="00865571"/>
    <w:rsid w:val="0086630A"/>
    <w:rsid w:val="0086638D"/>
    <w:rsid w:val="00866E8B"/>
    <w:rsid w:val="00866FBA"/>
    <w:rsid w:val="00867E90"/>
    <w:rsid w:val="008701FF"/>
    <w:rsid w:val="00870AAD"/>
    <w:rsid w:val="00870C54"/>
    <w:rsid w:val="00870D1C"/>
    <w:rsid w:val="008711F6"/>
    <w:rsid w:val="008712D3"/>
    <w:rsid w:val="00871784"/>
    <w:rsid w:val="0087213B"/>
    <w:rsid w:val="008725BA"/>
    <w:rsid w:val="00872837"/>
    <w:rsid w:val="00872DF2"/>
    <w:rsid w:val="00873977"/>
    <w:rsid w:val="00873A99"/>
    <w:rsid w:val="00874D94"/>
    <w:rsid w:val="008752F0"/>
    <w:rsid w:val="00875394"/>
    <w:rsid w:val="008754B0"/>
    <w:rsid w:val="00876190"/>
    <w:rsid w:val="00876591"/>
    <w:rsid w:val="0087676F"/>
    <w:rsid w:val="008769E9"/>
    <w:rsid w:val="00877252"/>
    <w:rsid w:val="00877BEF"/>
    <w:rsid w:val="0088183F"/>
    <w:rsid w:val="00881898"/>
    <w:rsid w:val="00881CEB"/>
    <w:rsid w:val="00882D35"/>
    <w:rsid w:val="0088329B"/>
    <w:rsid w:val="0088359F"/>
    <w:rsid w:val="00883F73"/>
    <w:rsid w:val="008842F4"/>
    <w:rsid w:val="00885624"/>
    <w:rsid w:val="0088590B"/>
    <w:rsid w:val="00885FD0"/>
    <w:rsid w:val="008872A1"/>
    <w:rsid w:val="00890754"/>
    <w:rsid w:val="00890A08"/>
    <w:rsid w:val="00890B6B"/>
    <w:rsid w:val="008918A2"/>
    <w:rsid w:val="008920AE"/>
    <w:rsid w:val="0089217E"/>
    <w:rsid w:val="00893353"/>
    <w:rsid w:val="0089335D"/>
    <w:rsid w:val="00893744"/>
    <w:rsid w:val="00893C00"/>
    <w:rsid w:val="00893DCE"/>
    <w:rsid w:val="00894C9B"/>
    <w:rsid w:val="008951B6"/>
    <w:rsid w:val="00895553"/>
    <w:rsid w:val="00895A7F"/>
    <w:rsid w:val="00897162"/>
    <w:rsid w:val="008A0274"/>
    <w:rsid w:val="008A0B38"/>
    <w:rsid w:val="008A0CAC"/>
    <w:rsid w:val="008A0DD4"/>
    <w:rsid w:val="008A0E3E"/>
    <w:rsid w:val="008A0E51"/>
    <w:rsid w:val="008A1764"/>
    <w:rsid w:val="008A1CE9"/>
    <w:rsid w:val="008A2BCE"/>
    <w:rsid w:val="008A31DD"/>
    <w:rsid w:val="008A3E46"/>
    <w:rsid w:val="008A590E"/>
    <w:rsid w:val="008A5EFC"/>
    <w:rsid w:val="008A5F06"/>
    <w:rsid w:val="008A63AE"/>
    <w:rsid w:val="008A66CE"/>
    <w:rsid w:val="008A6BC2"/>
    <w:rsid w:val="008A6D95"/>
    <w:rsid w:val="008A6E92"/>
    <w:rsid w:val="008A7A6E"/>
    <w:rsid w:val="008A7D85"/>
    <w:rsid w:val="008B0770"/>
    <w:rsid w:val="008B1550"/>
    <w:rsid w:val="008B1593"/>
    <w:rsid w:val="008B1A1E"/>
    <w:rsid w:val="008B1A2C"/>
    <w:rsid w:val="008B2168"/>
    <w:rsid w:val="008B21B6"/>
    <w:rsid w:val="008B32BC"/>
    <w:rsid w:val="008B3982"/>
    <w:rsid w:val="008B462F"/>
    <w:rsid w:val="008B4B1A"/>
    <w:rsid w:val="008B4D91"/>
    <w:rsid w:val="008B515E"/>
    <w:rsid w:val="008B5F7E"/>
    <w:rsid w:val="008B66B3"/>
    <w:rsid w:val="008B6A0E"/>
    <w:rsid w:val="008B6A60"/>
    <w:rsid w:val="008B73AE"/>
    <w:rsid w:val="008C0907"/>
    <w:rsid w:val="008C1299"/>
    <w:rsid w:val="008C239E"/>
    <w:rsid w:val="008C3516"/>
    <w:rsid w:val="008C35A1"/>
    <w:rsid w:val="008C3633"/>
    <w:rsid w:val="008C4613"/>
    <w:rsid w:val="008C475A"/>
    <w:rsid w:val="008C4BC7"/>
    <w:rsid w:val="008C5599"/>
    <w:rsid w:val="008C55D5"/>
    <w:rsid w:val="008C5D58"/>
    <w:rsid w:val="008C60B0"/>
    <w:rsid w:val="008C6246"/>
    <w:rsid w:val="008C6B59"/>
    <w:rsid w:val="008C6BCE"/>
    <w:rsid w:val="008C6D31"/>
    <w:rsid w:val="008C70E5"/>
    <w:rsid w:val="008D02FE"/>
    <w:rsid w:val="008D10AD"/>
    <w:rsid w:val="008D137D"/>
    <w:rsid w:val="008D2BBC"/>
    <w:rsid w:val="008D36A9"/>
    <w:rsid w:val="008D3C36"/>
    <w:rsid w:val="008D619E"/>
    <w:rsid w:val="008D68B7"/>
    <w:rsid w:val="008D7AEF"/>
    <w:rsid w:val="008E04ED"/>
    <w:rsid w:val="008E1DB9"/>
    <w:rsid w:val="008E2C0D"/>
    <w:rsid w:val="008E3563"/>
    <w:rsid w:val="008E3675"/>
    <w:rsid w:val="008E3969"/>
    <w:rsid w:val="008E4C93"/>
    <w:rsid w:val="008E503A"/>
    <w:rsid w:val="008E555D"/>
    <w:rsid w:val="008E5588"/>
    <w:rsid w:val="008E6338"/>
    <w:rsid w:val="008E7146"/>
    <w:rsid w:val="008E7381"/>
    <w:rsid w:val="008E7692"/>
    <w:rsid w:val="008F0964"/>
    <w:rsid w:val="008F09F0"/>
    <w:rsid w:val="008F0A3C"/>
    <w:rsid w:val="008F1CE7"/>
    <w:rsid w:val="008F2940"/>
    <w:rsid w:val="008F2AD3"/>
    <w:rsid w:val="008F45EC"/>
    <w:rsid w:val="008F4644"/>
    <w:rsid w:val="008F4657"/>
    <w:rsid w:val="008F6B9A"/>
    <w:rsid w:val="008F6C77"/>
    <w:rsid w:val="009000ED"/>
    <w:rsid w:val="009009D9"/>
    <w:rsid w:val="00900FDE"/>
    <w:rsid w:val="009012A2"/>
    <w:rsid w:val="009013E2"/>
    <w:rsid w:val="0090140D"/>
    <w:rsid w:val="0090148F"/>
    <w:rsid w:val="00901743"/>
    <w:rsid w:val="00901F14"/>
    <w:rsid w:val="00902C3B"/>
    <w:rsid w:val="00903F57"/>
    <w:rsid w:val="009043ED"/>
    <w:rsid w:val="0090493D"/>
    <w:rsid w:val="00906A8E"/>
    <w:rsid w:val="00906D8B"/>
    <w:rsid w:val="00910819"/>
    <w:rsid w:val="00910BBE"/>
    <w:rsid w:val="00910FC6"/>
    <w:rsid w:val="009114CC"/>
    <w:rsid w:val="00911E76"/>
    <w:rsid w:val="00912602"/>
    <w:rsid w:val="0091266E"/>
    <w:rsid w:val="00913269"/>
    <w:rsid w:val="00914140"/>
    <w:rsid w:val="00914EF2"/>
    <w:rsid w:val="00915289"/>
    <w:rsid w:val="009163D0"/>
    <w:rsid w:val="00916FB6"/>
    <w:rsid w:val="009200DF"/>
    <w:rsid w:val="00920798"/>
    <w:rsid w:val="00921578"/>
    <w:rsid w:val="00921808"/>
    <w:rsid w:val="009221F5"/>
    <w:rsid w:val="0092235F"/>
    <w:rsid w:val="00923940"/>
    <w:rsid w:val="00923A62"/>
    <w:rsid w:val="00926418"/>
    <w:rsid w:val="00927411"/>
    <w:rsid w:val="00927504"/>
    <w:rsid w:val="00927A73"/>
    <w:rsid w:val="00927C30"/>
    <w:rsid w:val="00927E9D"/>
    <w:rsid w:val="009303D8"/>
    <w:rsid w:val="009308B2"/>
    <w:rsid w:val="009309B9"/>
    <w:rsid w:val="0093218B"/>
    <w:rsid w:val="0093247D"/>
    <w:rsid w:val="009326DC"/>
    <w:rsid w:val="009330A5"/>
    <w:rsid w:val="00933579"/>
    <w:rsid w:val="00933711"/>
    <w:rsid w:val="0093380E"/>
    <w:rsid w:val="00933945"/>
    <w:rsid w:val="00933961"/>
    <w:rsid w:val="00934325"/>
    <w:rsid w:val="00934D2E"/>
    <w:rsid w:val="00934DAD"/>
    <w:rsid w:val="00934FC9"/>
    <w:rsid w:val="00935FB7"/>
    <w:rsid w:val="00936BC9"/>
    <w:rsid w:val="00936D1F"/>
    <w:rsid w:val="009377F4"/>
    <w:rsid w:val="00937940"/>
    <w:rsid w:val="00940A6C"/>
    <w:rsid w:val="0094140F"/>
    <w:rsid w:val="009415BE"/>
    <w:rsid w:val="00941676"/>
    <w:rsid w:val="009418FC"/>
    <w:rsid w:val="00941993"/>
    <w:rsid w:val="009426F7"/>
    <w:rsid w:val="00943438"/>
    <w:rsid w:val="00943745"/>
    <w:rsid w:val="00943A4F"/>
    <w:rsid w:val="00943DF5"/>
    <w:rsid w:val="00944D25"/>
    <w:rsid w:val="00945047"/>
    <w:rsid w:val="00945283"/>
    <w:rsid w:val="009461B4"/>
    <w:rsid w:val="00946F77"/>
    <w:rsid w:val="009472C1"/>
    <w:rsid w:val="0094744E"/>
    <w:rsid w:val="009476B3"/>
    <w:rsid w:val="009477F5"/>
    <w:rsid w:val="009478FC"/>
    <w:rsid w:val="00947A6E"/>
    <w:rsid w:val="009504DA"/>
    <w:rsid w:val="0095093C"/>
    <w:rsid w:val="00950BB0"/>
    <w:rsid w:val="009512E6"/>
    <w:rsid w:val="009513CC"/>
    <w:rsid w:val="0095157A"/>
    <w:rsid w:val="00951D1C"/>
    <w:rsid w:val="00951D3D"/>
    <w:rsid w:val="009528AC"/>
    <w:rsid w:val="009529D0"/>
    <w:rsid w:val="00953331"/>
    <w:rsid w:val="009543DD"/>
    <w:rsid w:val="0095443A"/>
    <w:rsid w:val="00954FAF"/>
    <w:rsid w:val="00955D09"/>
    <w:rsid w:val="00955F2B"/>
    <w:rsid w:val="00956129"/>
    <w:rsid w:val="0095650B"/>
    <w:rsid w:val="00956C03"/>
    <w:rsid w:val="00957295"/>
    <w:rsid w:val="009574C7"/>
    <w:rsid w:val="00960710"/>
    <w:rsid w:val="0096143E"/>
    <w:rsid w:val="00961D6A"/>
    <w:rsid w:val="00961D90"/>
    <w:rsid w:val="00961F49"/>
    <w:rsid w:val="00962809"/>
    <w:rsid w:val="00963C43"/>
    <w:rsid w:val="00963DDA"/>
    <w:rsid w:val="00963F7F"/>
    <w:rsid w:val="00965222"/>
    <w:rsid w:val="009670CB"/>
    <w:rsid w:val="00967D56"/>
    <w:rsid w:val="00970394"/>
    <w:rsid w:val="00970D2D"/>
    <w:rsid w:val="00971712"/>
    <w:rsid w:val="00971B15"/>
    <w:rsid w:val="00971E01"/>
    <w:rsid w:val="0097242F"/>
    <w:rsid w:val="009731BD"/>
    <w:rsid w:val="009732CC"/>
    <w:rsid w:val="00973505"/>
    <w:rsid w:val="00974627"/>
    <w:rsid w:val="00975CBE"/>
    <w:rsid w:val="009763E0"/>
    <w:rsid w:val="009778A2"/>
    <w:rsid w:val="00977B6A"/>
    <w:rsid w:val="0098001D"/>
    <w:rsid w:val="00980175"/>
    <w:rsid w:val="00981AF7"/>
    <w:rsid w:val="00981DB2"/>
    <w:rsid w:val="00982631"/>
    <w:rsid w:val="00982DD0"/>
    <w:rsid w:val="00983DC9"/>
    <w:rsid w:val="00983E7B"/>
    <w:rsid w:val="00983FF6"/>
    <w:rsid w:val="009846AB"/>
    <w:rsid w:val="00985489"/>
    <w:rsid w:val="009862BE"/>
    <w:rsid w:val="009866B5"/>
    <w:rsid w:val="00990636"/>
    <w:rsid w:val="00992B52"/>
    <w:rsid w:val="00992F97"/>
    <w:rsid w:val="009939A5"/>
    <w:rsid w:val="009958C6"/>
    <w:rsid w:val="00995DC7"/>
    <w:rsid w:val="0099650C"/>
    <w:rsid w:val="009970DE"/>
    <w:rsid w:val="0099744B"/>
    <w:rsid w:val="00997469"/>
    <w:rsid w:val="00997B13"/>
    <w:rsid w:val="009A0759"/>
    <w:rsid w:val="009A0A36"/>
    <w:rsid w:val="009A2F0E"/>
    <w:rsid w:val="009A3637"/>
    <w:rsid w:val="009A411F"/>
    <w:rsid w:val="009A475E"/>
    <w:rsid w:val="009A4AD0"/>
    <w:rsid w:val="009A4BE3"/>
    <w:rsid w:val="009A4C29"/>
    <w:rsid w:val="009A537F"/>
    <w:rsid w:val="009A687A"/>
    <w:rsid w:val="009A6BA7"/>
    <w:rsid w:val="009A6F18"/>
    <w:rsid w:val="009B0267"/>
    <w:rsid w:val="009B1108"/>
    <w:rsid w:val="009B128C"/>
    <w:rsid w:val="009B28EE"/>
    <w:rsid w:val="009B3D75"/>
    <w:rsid w:val="009B3E51"/>
    <w:rsid w:val="009B4330"/>
    <w:rsid w:val="009B4CA4"/>
    <w:rsid w:val="009B5D46"/>
    <w:rsid w:val="009B60C4"/>
    <w:rsid w:val="009B62B1"/>
    <w:rsid w:val="009B6B1B"/>
    <w:rsid w:val="009B6B27"/>
    <w:rsid w:val="009B6D6B"/>
    <w:rsid w:val="009B79EC"/>
    <w:rsid w:val="009C0780"/>
    <w:rsid w:val="009C0885"/>
    <w:rsid w:val="009C0AB8"/>
    <w:rsid w:val="009C1105"/>
    <w:rsid w:val="009C14E9"/>
    <w:rsid w:val="009C1D81"/>
    <w:rsid w:val="009C2307"/>
    <w:rsid w:val="009C3FA6"/>
    <w:rsid w:val="009C5221"/>
    <w:rsid w:val="009C54A5"/>
    <w:rsid w:val="009C558A"/>
    <w:rsid w:val="009C70E1"/>
    <w:rsid w:val="009C7387"/>
    <w:rsid w:val="009C79DA"/>
    <w:rsid w:val="009D1296"/>
    <w:rsid w:val="009D14BB"/>
    <w:rsid w:val="009D224C"/>
    <w:rsid w:val="009D22AA"/>
    <w:rsid w:val="009D2C45"/>
    <w:rsid w:val="009D39F2"/>
    <w:rsid w:val="009D3D47"/>
    <w:rsid w:val="009D42DB"/>
    <w:rsid w:val="009D47C8"/>
    <w:rsid w:val="009D5A01"/>
    <w:rsid w:val="009D65E9"/>
    <w:rsid w:val="009D7B92"/>
    <w:rsid w:val="009D7F9D"/>
    <w:rsid w:val="009E045B"/>
    <w:rsid w:val="009E0E9F"/>
    <w:rsid w:val="009E0EB4"/>
    <w:rsid w:val="009E0F20"/>
    <w:rsid w:val="009E1604"/>
    <w:rsid w:val="009E1ACF"/>
    <w:rsid w:val="009E2A74"/>
    <w:rsid w:val="009E3290"/>
    <w:rsid w:val="009E3612"/>
    <w:rsid w:val="009E431D"/>
    <w:rsid w:val="009E527C"/>
    <w:rsid w:val="009E5741"/>
    <w:rsid w:val="009E5BA5"/>
    <w:rsid w:val="009E653C"/>
    <w:rsid w:val="009E6740"/>
    <w:rsid w:val="009E6F4D"/>
    <w:rsid w:val="009E7B36"/>
    <w:rsid w:val="009F00E2"/>
    <w:rsid w:val="009F0D6B"/>
    <w:rsid w:val="009F0DD2"/>
    <w:rsid w:val="009F11E4"/>
    <w:rsid w:val="009F17EE"/>
    <w:rsid w:val="009F21F2"/>
    <w:rsid w:val="009F38A2"/>
    <w:rsid w:val="009F3D2E"/>
    <w:rsid w:val="009F5887"/>
    <w:rsid w:val="009F5D1F"/>
    <w:rsid w:val="009F673A"/>
    <w:rsid w:val="009F79BE"/>
    <w:rsid w:val="00A00707"/>
    <w:rsid w:val="00A0198C"/>
    <w:rsid w:val="00A01CD5"/>
    <w:rsid w:val="00A01D6B"/>
    <w:rsid w:val="00A01F12"/>
    <w:rsid w:val="00A0280B"/>
    <w:rsid w:val="00A02929"/>
    <w:rsid w:val="00A0354C"/>
    <w:rsid w:val="00A03790"/>
    <w:rsid w:val="00A04A00"/>
    <w:rsid w:val="00A04AF3"/>
    <w:rsid w:val="00A05680"/>
    <w:rsid w:val="00A073F7"/>
    <w:rsid w:val="00A07C73"/>
    <w:rsid w:val="00A126D8"/>
    <w:rsid w:val="00A1316A"/>
    <w:rsid w:val="00A13C25"/>
    <w:rsid w:val="00A14475"/>
    <w:rsid w:val="00A1559B"/>
    <w:rsid w:val="00A15AB4"/>
    <w:rsid w:val="00A1663F"/>
    <w:rsid w:val="00A16DCC"/>
    <w:rsid w:val="00A17892"/>
    <w:rsid w:val="00A20B88"/>
    <w:rsid w:val="00A22B91"/>
    <w:rsid w:val="00A22EE9"/>
    <w:rsid w:val="00A23CD7"/>
    <w:rsid w:val="00A23CEF"/>
    <w:rsid w:val="00A241F0"/>
    <w:rsid w:val="00A24A84"/>
    <w:rsid w:val="00A25058"/>
    <w:rsid w:val="00A2566D"/>
    <w:rsid w:val="00A26322"/>
    <w:rsid w:val="00A2693B"/>
    <w:rsid w:val="00A26B7A"/>
    <w:rsid w:val="00A26BB3"/>
    <w:rsid w:val="00A27FAB"/>
    <w:rsid w:val="00A32A94"/>
    <w:rsid w:val="00A32F4B"/>
    <w:rsid w:val="00A333CC"/>
    <w:rsid w:val="00A341F0"/>
    <w:rsid w:val="00A3501C"/>
    <w:rsid w:val="00A350F7"/>
    <w:rsid w:val="00A35F28"/>
    <w:rsid w:val="00A363CD"/>
    <w:rsid w:val="00A3717E"/>
    <w:rsid w:val="00A3738C"/>
    <w:rsid w:val="00A3746C"/>
    <w:rsid w:val="00A378EF"/>
    <w:rsid w:val="00A40578"/>
    <w:rsid w:val="00A4093D"/>
    <w:rsid w:val="00A4101E"/>
    <w:rsid w:val="00A4221A"/>
    <w:rsid w:val="00A4267A"/>
    <w:rsid w:val="00A42897"/>
    <w:rsid w:val="00A43308"/>
    <w:rsid w:val="00A4347F"/>
    <w:rsid w:val="00A44785"/>
    <w:rsid w:val="00A45808"/>
    <w:rsid w:val="00A45C51"/>
    <w:rsid w:val="00A4613A"/>
    <w:rsid w:val="00A462CB"/>
    <w:rsid w:val="00A46C50"/>
    <w:rsid w:val="00A4746A"/>
    <w:rsid w:val="00A47753"/>
    <w:rsid w:val="00A47967"/>
    <w:rsid w:val="00A500FF"/>
    <w:rsid w:val="00A51319"/>
    <w:rsid w:val="00A514DE"/>
    <w:rsid w:val="00A52009"/>
    <w:rsid w:val="00A5231F"/>
    <w:rsid w:val="00A52A34"/>
    <w:rsid w:val="00A52C2C"/>
    <w:rsid w:val="00A53280"/>
    <w:rsid w:val="00A538BE"/>
    <w:rsid w:val="00A543D4"/>
    <w:rsid w:val="00A5572A"/>
    <w:rsid w:val="00A55D20"/>
    <w:rsid w:val="00A55D44"/>
    <w:rsid w:val="00A56056"/>
    <w:rsid w:val="00A56DA5"/>
    <w:rsid w:val="00A601B5"/>
    <w:rsid w:val="00A610EE"/>
    <w:rsid w:val="00A6195D"/>
    <w:rsid w:val="00A61E22"/>
    <w:rsid w:val="00A63347"/>
    <w:rsid w:val="00A63715"/>
    <w:rsid w:val="00A64719"/>
    <w:rsid w:val="00A64E3C"/>
    <w:rsid w:val="00A64FBD"/>
    <w:rsid w:val="00A65487"/>
    <w:rsid w:val="00A65493"/>
    <w:rsid w:val="00A655AD"/>
    <w:rsid w:val="00A65FB9"/>
    <w:rsid w:val="00A66986"/>
    <w:rsid w:val="00A671B1"/>
    <w:rsid w:val="00A677FA"/>
    <w:rsid w:val="00A6798F"/>
    <w:rsid w:val="00A67A4E"/>
    <w:rsid w:val="00A7056F"/>
    <w:rsid w:val="00A7113A"/>
    <w:rsid w:val="00A72419"/>
    <w:rsid w:val="00A7282A"/>
    <w:rsid w:val="00A735E4"/>
    <w:rsid w:val="00A738E8"/>
    <w:rsid w:val="00A73F77"/>
    <w:rsid w:val="00A74813"/>
    <w:rsid w:val="00A74947"/>
    <w:rsid w:val="00A762E6"/>
    <w:rsid w:val="00A7661E"/>
    <w:rsid w:val="00A77300"/>
    <w:rsid w:val="00A77453"/>
    <w:rsid w:val="00A775FB"/>
    <w:rsid w:val="00A7783D"/>
    <w:rsid w:val="00A77AFC"/>
    <w:rsid w:val="00A77BBA"/>
    <w:rsid w:val="00A80081"/>
    <w:rsid w:val="00A81466"/>
    <w:rsid w:val="00A815DA"/>
    <w:rsid w:val="00A818F4"/>
    <w:rsid w:val="00A8265A"/>
    <w:rsid w:val="00A82FD9"/>
    <w:rsid w:val="00A8311B"/>
    <w:rsid w:val="00A83919"/>
    <w:rsid w:val="00A83A36"/>
    <w:rsid w:val="00A83F97"/>
    <w:rsid w:val="00A854E7"/>
    <w:rsid w:val="00A85DC2"/>
    <w:rsid w:val="00A866F6"/>
    <w:rsid w:val="00A867E7"/>
    <w:rsid w:val="00A86803"/>
    <w:rsid w:val="00A86B94"/>
    <w:rsid w:val="00A8731C"/>
    <w:rsid w:val="00A906EE"/>
    <w:rsid w:val="00A9124B"/>
    <w:rsid w:val="00A91452"/>
    <w:rsid w:val="00A91A94"/>
    <w:rsid w:val="00A920A1"/>
    <w:rsid w:val="00A926CB"/>
    <w:rsid w:val="00A9326E"/>
    <w:rsid w:val="00A9332C"/>
    <w:rsid w:val="00A93970"/>
    <w:rsid w:val="00A94704"/>
    <w:rsid w:val="00A948FC"/>
    <w:rsid w:val="00A94A82"/>
    <w:rsid w:val="00A962CB"/>
    <w:rsid w:val="00A96D2E"/>
    <w:rsid w:val="00A96D4F"/>
    <w:rsid w:val="00A96FA9"/>
    <w:rsid w:val="00A97E4E"/>
    <w:rsid w:val="00A97FEF"/>
    <w:rsid w:val="00AA020C"/>
    <w:rsid w:val="00AA0B29"/>
    <w:rsid w:val="00AA1183"/>
    <w:rsid w:val="00AA2846"/>
    <w:rsid w:val="00AA2DA2"/>
    <w:rsid w:val="00AA2EE1"/>
    <w:rsid w:val="00AA388E"/>
    <w:rsid w:val="00AA39E6"/>
    <w:rsid w:val="00AA3A2D"/>
    <w:rsid w:val="00AA4084"/>
    <w:rsid w:val="00AA4399"/>
    <w:rsid w:val="00AA465D"/>
    <w:rsid w:val="00AA655D"/>
    <w:rsid w:val="00AA6987"/>
    <w:rsid w:val="00AA78E4"/>
    <w:rsid w:val="00AA7F20"/>
    <w:rsid w:val="00AB100C"/>
    <w:rsid w:val="00AB1DA2"/>
    <w:rsid w:val="00AB1F01"/>
    <w:rsid w:val="00AB242E"/>
    <w:rsid w:val="00AB27C4"/>
    <w:rsid w:val="00AB2DFD"/>
    <w:rsid w:val="00AB3A85"/>
    <w:rsid w:val="00AB46E2"/>
    <w:rsid w:val="00AB51FA"/>
    <w:rsid w:val="00AB58DA"/>
    <w:rsid w:val="00AB6404"/>
    <w:rsid w:val="00AB661F"/>
    <w:rsid w:val="00AB6C9F"/>
    <w:rsid w:val="00AB724A"/>
    <w:rsid w:val="00AB7A23"/>
    <w:rsid w:val="00AB7A32"/>
    <w:rsid w:val="00AC15AD"/>
    <w:rsid w:val="00AC1C05"/>
    <w:rsid w:val="00AC2A55"/>
    <w:rsid w:val="00AC2FAB"/>
    <w:rsid w:val="00AC389C"/>
    <w:rsid w:val="00AC3DCE"/>
    <w:rsid w:val="00AC4092"/>
    <w:rsid w:val="00AC516C"/>
    <w:rsid w:val="00AC5428"/>
    <w:rsid w:val="00AC5EC4"/>
    <w:rsid w:val="00AC6A4C"/>
    <w:rsid w:val="00AC6D53"/>
    <w:rsid w:val="00AC7892"/>
    <w:rsid w:val="00AD0097"/>
    <w:rsid w:val="00AD0099"/>
    <w:rsid w:val="00AD0911"/>
    <w:rsid w:val="00AD0ABC"/>
    <w:rsid w:val="00AD10FE"/>
    <w:rsid w:val="00AD1711"/>
    <w:rsid w:val="00AD2645"/>
    <w:rsid w:val="00AD2CAD"/>
    <w:rsid w:val="00AD30E9"/>
    <w:rsid w:val="00AD3154"/>
    <w:rsid w:val="00AD3A4E"/>
    <w:rsid w:val="00AD3E61"/>
    <w:rsid w:val="00AD41D3"/>
    <w:rsid w:val="00AD481C"/>
    <w:rsid w:val="00AD53BA"/>
    <w:rsid w:val="00AD5A99"/>
    <w:rsid w:val="00AD5BBD"/>
    <w:rsid w:val="00AD6EE8"/>
    <w:rsid w:val="00AD738B"/>
    <w:rsid w:val="00AD7913"/>
    <w:rsid w:val="00AD79BC"/>
    <w:rsid w:val="00AD7B07"/>
    <w:rsid w:val="00AE0345"/>
    <w:rsid w:val="00AE064A"/>
    <w:rsid w:val="00AE08C8"/>
    <w:rsid w:val="00AE3359"/>
    <w:rsid w:val="00AE33B7"/>
    <w:rsid w:val="00AE34A3"/>
    <w:rsid w:val="00AE369E"/>
    <w:rsid w:val="00AE4C66"/>
    <w:rsid w:val="00AE5033"/>
    <w:rsid w:val="00AF0072"/>
    <w:rsid w:val="00AF0AA8"/>
    <w:rsid w:val="00AF1E2A"/>
    <w:rsid w:val="00AF2384"/>
    <w:rsid w:val="00AF2B4A"/>
    <w:rsid w:val="00AF2FBE"/>
    <w:rsid w:val="00AF4120"/>
    <w:rsid w:val="00AF4F49"/>
    <w:rsid w:val="00AF6B9F"/>
    <w:rsid w:val="00AF7021"/>
    <w:rsid w:val="00AF7F86"/>
    <w:rsid w:val="00B00116"/>
    <w:rsid w:val="00B0031A"/>
    <w:rsid w:val="00B00F56"/>
    <w:rsid w:val="00B0170E"/>
    <w:rsid w:val="00B01A14"/>
    <w:rsid w:val="00B01B92"/>
    <w:rsid w:val="00B0255B"/>
    <w:rsid w:val="00B03F81"/>
    <w:rsid w:val="00B07E7F"/>
    <w:rsid w:val="00B10A94"/>
    <w:rsid w:val="00B10E54"/>
    <w:rsid w:val="00B11C9B"/>
    <w:rsid w:val="00B1204C"/>
    <w:rsid w:val="00B12B38"/>
    <w:rsid w:val="00B139B2"/>
    <w:rsid w:val="00B14228"/>
    <w:rsid w:val="00B14590"/>
    <w:rsid w:val="00B14705"/>
    <w:rsid w:val="00B14941"/>
    <w:rsid w:val="00B14A94"/>
    <w:rsid w:val="00B15D43"/>
    <w:rsid w:val="00B165A0"/>
    <w:rsid w:val="00B16A8E"/>
    <w:rsid w:val="00B20130"/>
    <w:rsid w:val="00B20DD4"/>
    <w:rsid w:val="00B21426"/>
    <w:rsid w:val="00B21582"/>
    <w:rsid w:val="00B216CE"/>
    <w:rsid w:val="00B2289B"/>
    <w:rsid w:val="00B2399D"/>
    <w:rsid w:val="00B23DB1"/>
    <w:rsid w:val="00B24078"/>
    <w:rsid w:val="00B240A5"/>
    <w:rsid w:val="00B24397"/>
    <w:rsid w:val="00B2508E"/>
    <w:rsid w:val="00B256D7"/>
    <w:rsid w:val="00B259D1"/>
    <w:rsid w:val="00B26AA9"/>
    <w:rsid w:val="00B2702F"/>
    <w:rsid w:val="00B27B93"/>
    <w:rsid w:val="00B27C9E"/>
    <w:rsid w:val="00B3029D"/>
    <w:rsid w:val="00B31AC0"/>
    <w:rsid w:val="00B321B7"/>
    <w:rsid w:val="00B32478"/>
    <w:rsid w:val="00B3271D"/>
    <w:rsid w:val="00B330E9"/>
    <w:rsid w:val="00B345B2"/>
    <w:rsid w:val="00B3468F"/>
    <w:rsid w:val="00B350BC"/>
    <w:rsid w:val="00B3517C"/>
    <w:rsid w:val="00B35AD3"/>
    <w:rsid w:val="00B360DA"/>
    <w:rsid w:val="00B36923"/>
    <w:rsid w:val="00B36927"/>
    <w:rsid w:val="00B36B41"/>
    <w:rsid w:val="00B3721B"/>
    <w:rsid w:val="00B37487"/>
    <w:rsid w:val="00B37695"/>
    <w:rsid w:val="00B37E0E"/>
    <w:rsid w:val="00B405EC"/>
    <w:rsid w:val="00B40943"/>
    <w:rsid w:val="00B40B3C"/>
    <w:rsid w:val="00B4157B"/>
    <w:rsid w:val="00B42204"/>
    <w:rsid w:val="00B423B3"/>
    <w:rsid w:val="00B430B5"/>
    <w:rsid w:val="00B430BA"/>
    <w:rsid w:val="00B44955"/>
    <w:rsid w:val="00B44F8C"/>
    <w:rsid w:val="00B452BA"/>
    <w:rsid w:val="00B4543E"/>
    <w:rsid w:val="00B45FA2"/>
    <w:rsid w:val="00B463AA"/>
    <w:rsid w:val="00B46F32"/>
    <w:rsid w:val="00B471CA"/>
    <w:rsid w:val="00B50929"/>
    <w:rsid w:val="00B50DA7"/>
    <w:rsid w:val="00B50F04"/>
    <w:rsid w:val="00B5181F"/>
    <w:rsid w:val="00B521C1"/>
    <w:rsid w:val="00B52711"/>
    <w:rsid w:val="00B53AFF"/>
    <w:rsid w:val="00B53B35"/>
    <w:rsid w:val="00B53D56"/>
    <w:rsid w:val="00B53FCA"/>
    <w:rsid w:val="00B5469C"/>
    <w:rsid w:val="00B546ED"/>
    <w:rsid w:val="00B54791"/>
    <w:rsid w:val="00B55B1A"/>
    <w:rsid w:val="00B55F03"/>
    <w:rsid w:val="00B568F9"/>
    <w:rsid w:val="00B579BB"/>
    <w:rsid w:val="00B57A61"/>
    <w:rsid w:val="00B57B56"/>
    <w:rsid w:val="00B6149D"/>
    <w:rsid w:val="00B618AB"/>
    <w:rsid w:val="00B6225E"/>
    <w:rsid w:val="00B63695"/>
    <w:rsid w:val="00B64728"/>
    <w:rsid w:val="00B65828"/>
    <w:rsid w:val="00B65BA3"/>
    <w:rsid w:val="00B6692E"/>
    <w:rsid w:val="00B66C74"/>
    <w:rsid w:val="00B672EB"/>
    <w:rsid w:val="00B676DE"/>
    <w:rsid w:val="00B676F9"/>
    <w:rsid w:val="00B67C49"/>
    <w:rsid w:val="00B71622"/>
    <w:rsid w:val="00B71CFA"/>
    <w:rsid w:val="00B71DF7"/>
    <w:rsid w:val="00B720BF"/>
    <w:rsid w:val="00B722A5"/>
    <w:rsid w:val="00B72514"/>
    <w:rsid w:val="00B725FE"/>
    <w:rsid w:val="00B74186"/>
    <w:rsid w:val="00B75205"/>
    <w:rsid w:val="00B758F3"/>
    <w:rsid w:val="00B76173"/>
    <w:rsid w:val="00B76CD8"/>
    <w:rsid w:val="00B77339"/>
    <w:rsid w:val="00B77B44"/>
    <w:rsid w:val="00B80067"/>
    <w:rsid w:val="00B80650"/>
    <w:rsid w:val="00B8070F"/>
    <w:rsid w:val="00B807DF"/>
    <w:rsid w:val="00B80891"/>
    <w:rsid w:val="00B81700"/>
    <w:rsid w:val="00B835D3"/>
    <w:rsid w:val="00B839BE"/>
    <w:rsid w:val="00B83F85"/>
    <w:rsid w:val="00B84A48"/>
    <w:rsid w:val="00B8551B"/>
    <w:rsid w:val="00B85B63"/>
    <w:rsid w:val="00B8610B"/>
    <w:rsid w:val="00B86361"/>
    <w:rsid w:val="00B8706A"/>
    <w:rsid w:val="00B87B9A"/>
    <w:rsid w:val="00B87D63"/>
    <w:rsid w:val="00B90216"/>
    <w:rsid w:val="00B90FD6"/>
    <w:rsid w:val="00B91206"/>
    <w:rsid w:val="00B918D2"/>
    <w:rsid w:val="00B921B5"/>
    <w:rsid w:val="00B9272F"/>
    <w:rsid w:val="00B92A9C"/>
    <w:rsid w:val="00B92DD6"/>
    <w:rsid w:val="00B93650"/>
    <w:rsid w:val="00B941A3"/>
    <w:rsid w:val="00B95AE1"/>
    <w:rsid w:val="00B95B70"/>
    <w:rsid w:val="00B977A9"/>
    <w:rsid w:val="00BA00AF"/>
    <w:rsid w:val="00BA0263"/>
    <w:rsid w:val="00BA02CD"/>
    <w:rsid w:val="00BA0595"/>
    <w:rsid w:val="00BA0B42"/>
    <w:rsid w:val="00BA1C54"/>
    <w:rsid w:val="00BA2B0A"/>
    <w:rsid w:val="00BA35EA"/>
    <w:rsid w:val="00BA3A33"/>
    <w:rsid w:val="00BA3B7C"/>
    <w:rsid w:val="00BA3FE3"/>
    <w:rsid w:val="00BA41C4"/>
    <w:rsid w:val="00BA4E30"/>
    <w:rsid w:val="00BA6489"/>
    <w:rsid w:val="00BA6D89"/>
    <w:rsid w:val="00BA78E5"/>
    <w:rsid w:val="00BA7CCE"/>
    <w:rsid w:val="00BB04E6"/>
    <w:rsid w:val="00BB07CE"/>
    <w:rsid w:val="00BB0C53"/>
    <w:rsid w:val="00BB1006"/>
    <w:rsid w:val="00BB106D"/>
    <w:rsid w:val="00BB12C2"/>
    <w:rsid w:val="00BB18D7"/>
    <w:rsid w:val="00BB1A14"/>
    <w:rsid w:val="00BB1BE7"/>
    <w:rsid w:val="00BB1FD1"/>
    <w:rsid w:val="00BB2268"/>
    <w:rsid w:val="00BB227E"/>
    <w:rsid w:val="00BB265C"/>
    <w:rsid w:val="00BB2709"/>
    <w:rsid w:val="00BB2FB1"/>
    <w:rsid w:val="00BB5084"/>
    <w:rsid w:val="00BB50B3"/>
    <w:rsid w:val="00BB562D"/>
    <w:rsid w:val="00BB573F"/>
    <w:rsid w:val="00BB5DF9"/>
    <w:rsid w:val="00BB6482"/>
    <w:rsid w:val="00BB662D"/>
    <w:rsid w:val="00BB6631"/>
    <w:rsid w:val="00BB693E"/>
    <w:rsid w:val="00BB7325"/>
    <w:rsid w:val="00BB7460"/>
    <w:rsid w:val="00BB766E"/>
    <w:rsid w:val="00BB7A1F"/>
    <w:rsid w:val="00BC0952"/>
    <w:rsid w:val="00BC0CFF"/>
    <w:rsid w:val="00BC0EA1"/>
    <w:rsid w:val="00BC0FF0"/>
    <w:rsid w:val="00BC2132"/>
    <w:rsid w:val="00BC229C"/>
    <w:rsid w:val="00BC24D9"/>
    <w:rsid w:val="00BC2836"/>
    <w:rsid w:val="00BC3127"/>
    <w:rsid w:val="00BC3E69"/>
    <w:rsid w:val="00BC4245"/>
    <w:rsid w:val="00BC5020"/>
    <w:rsid w:val="00BC5447"/>
    <w:rsid w:val="00BC57BC"/>
    <w:rsid w:val="00BC5A20"/>
    <w:rsid w:val="00BC5B69"/>
    <w:rsid w:val="00BC5C4D"/>
    <w:rsid w:val="00BC5C78"/>
    <w:rsid w:val="00BC6775"/>
    <w:rsid w:val="00BD1242"/>
    <w:rsid w:val="00BD2BDC"/>
    <w:rsid w:val="00BD3B85"/>
    <w:rsid w:val="00BD4237"/>
    <w:rsid w:val="00BD423E"/>
    <w:rsid w:val="00BD4422"/>
    <w:rsid w:val="00BD49CA"/>
    <w:rsid w:val="00BD4F68"/>
    <w:rsid w:val="00BD501F"/>
    <w:rsid w:val="00BD5CCC"/>
    <w:rsid w:val="00BD5EA4"/>
    <w:rsid w:val="00BD5F02"/>
    <w:rsid w:val="00BD5F6C"/>
    <w:rsid w:val="00BD785E"/>
    <w:rsid w:val="00BD7890"/>
    <w:rsid w:val="00BD7D88"/>
    <w:rsid w:val="00BD7FE9"/>
    <w:rsid w:val="00BE0508"/>
    <w:rsid w:val="00BE08BA"/>
    <w:rsid w:val="00BE239E"/>
    <w:rsid w:val="00BE326C"/>
    <w:rsid w:val="00BE360D"/>
    <w:rsid w:val="00BE3E87"/>
    <w:rsid w:val="00BE4015"/>
    <w:rsid w:val="00BE404C"/>
    <w:rsid w:val="00BE480E"/>
    <w:rsid w:val="00BE59C5"/>
    <w:rsid w:val="00BE5E34"/>
    <w:rsid w:val="00BE6129"/>
    <w:rsid w:val="00BE6282"/>
    <w:rsid w:val="00BE7451"/>
    <w:rsid w:val="00BE7A10"/>
    <w:rsid w:val="00BE7D81"/>
    <w:rsid w:val="00BF047B"/>
    <w:rsid w:val="00BF055F"/>
    <w:rsid w:val="00BF0D35"/>
    <w:rsid w:val="00BF155B"/>
    <w:rsid w:val="00BF15E7"/>
    <w:rsid w:val="00BF195A"/>
    <w:rsid w:val="00BF19DB"/>
    <w:rsid w:val="00BF1C1E"/>
    <w:rsid w:val="00BF1E92"/>
    <w:rsid w:val="00BF320D"/>
    <w:rsid w:val="00BF3811"/>
    <w:rsid w:val="00BF3CB7"/>
    <w:rsid w:val="00BF3FD0"/>
    <w:rsid w:val="00BF3FD9"/>
    <w:rsid w:val="00BF558D"/>
    <w:rsid w:val="00BF60C5"/>
    <w:rsid w:val="00BF617C"/>
    <w:rsid w:val="00BF64E1"/>
    <w:rsid w:val="00BF6CAC"/>
    <w:rsid w:val="00BF7263"/>
    <w:rsid w:val="00BF7BE1"/>
    <w:rsid w:val="00C010EB"/>
    <w:rsid w:val="00C01425"/>
    <w:rsid w:val="00C018BA"/>
    <w:rsid w:val="00C01CB0"/>
    <w:rsid w:val="00C01E45"/>
    <w:rsid w:val="00C01EF7"/>
    <w:rsid w:val="00C0217B"/>
    <w:rsid w:val="00C028BD"/>
    <w:rsid w:val="00C033F0"/>
    <w:rsid w:val="00C03637"/>
    <w:rsid w:val="00C03973"/>
    <w:rsid w:val="00C03ACA"/>
    <w:rsid w:val="00C03FDC"/>
    <w:rsid w:val="00C0405A"/>
    <w:rsid w:val="00C04BBF"/>
    <w:rsid w:val="00C05283"/>
    <w:rsid w:val="00C07163"/>
    <w:rsid w:val="00C071B1"/>
    <w:rsid w:val="00C071D1"/>
    <w:rsid w:val="00C071F3"/>
    <w:rsid w:val="00C0723C"/>
    <w:rsid w:val="00C076CF"/>
    <w:rsid w:val="00C10072"/>
    <w:rsid w:val="00C11A4D"/>
    <w:rsid w:val="00C12F25"/>
    <w:rsid w:val="00C13E48"/>
    <w:rsid w:val="00C14603"/>
    <w:rsid w:val="00C14B3F"/>
    <w:rsid w:val="00C14FBE"/>
    <w:rsid w:val="00C15C5D"/>
    <w:rsid w:val="00C16A8C"/>
    <w:rsid w:val="00C16EC5"/>
    <w:rsid w:val="00C17726"/>
    <w:rsid w:val="00C17810"/>
    <w:rsid w:val="00C21D5D"/>
    <w:rsid w:val="00C22314"/>
    <w:rsid w:val="00C22DBE"/>
    <w:rsid w:val="00C22E88"/>
    <w:rsid w:val="00C238F4"/>
    <w:rsid w:val="00C250CF"/>
    <w:rsid w:val="00C25571"/>
    <w:rsid w:val="00C257E8"/>
    <w:rsid w:val="00C25CEB"/>
    <w:rsid w:val="00C27238"/>
    <w:rsid w:val="00C30EE0"/>
    <w:rsid w:val="00C30F1B"/>
    <w:rsid w:val="00C31DA0"/>
    <w:rsid w:val="00C33695"/>
    <w:rsid w:val="00C34458"/>
    <w:rsid w:val="00C345D6"/>
    <w:rsid w:val="00C351D9"/>
    <w:rsid w:val="00C35AED"/>
    <w:rsid w:val="00C35D2A"/>
    <w:rsid w:val="00C366DC"/>
    <w:rsid w:val="00C36875"/>
    <w:rsid w:val="00C372A7"/>
    <w:rsid w:val="00C37AF9"/>
    <w:rsid w:val="00C400BD"/>
    <w:rsid w:val="00C4070F"/>
    <w:rsid w:val="00C4086F"/>
    <w:rsid w:val="00C41599"/>
    <w:rsid w:val="00C41CE1"/>
    <w:rsid w:val="00C41FA5"/>
    <w:rsid w:val="00C420E3"/>
    <w:rsid w:val="00C434D2"/>
    <w:rsid w:val="00C4380A"/>
    <w:rsid w:val="00C4489D"/>
    <w:rsid w:val="00C449F1"/>
    <w:rsid w:val="00C4513A"/>
    <w:rsid w:val="00C45957"/>
    <w:rsid w:val="00C4596F"/>
    <w:rsid w:val="00C46364"/>
    <w:rsid w:val="00C465F2"/>
    <w:rsid w:val="00C46BC2"/>
    <w:rsid w:val="00C47276"/>
    <w:rsid w:val="00C4734A"/>
    <w:rsid w:val="00C4793E"/>
    <w:rsid w:val="00C50322"/>
    <w:rsid w:val="00C503D0"/>
    <w:rsid w:val="00C516B0"/>
    <w:rsid w:val="00C52417"/>
    <w:rsid w:val="00C52446"/>
    <w:rsid w:val="00C535FE"/>
    <w:rsid w:val="00C539CB"/>
    <w:rsid w:val="00C54571"/>
    <w:rsid w:val="00C549A9"/>
    <w:rsid w:val="00C54E77"/>
    <w:rsid w:val="00C55889"/>
    <w:rsid w:val="00C55DB9"/>
    <w:rsid w:val="00C55EF9"/>
    <w:rsid w:val="00C56916"/>
    <w:rsid w:val="00C56AE6"/>
    <w:rsid w:val="00C573C0"/>
    <w:rsid w:val="00C57610"/>
    <w:rsid w:val="00C57837"/>
    <w:rsid w:val="00C605F8"/>
    <w:rsid w:val="00C608C7"/>
    <w:rsid w:val="00C60C7E"/>
    <w:rsid w:val="00C62006"/>
    <w:rsid w:val="00C623F6"/>
    <w:rsid w:val="00C63CA6"/>
    <w:rsid w:val="00C63E24"/>
    <w:rsid w:val="00C63E29"/>
    <w:rsid w:val="00C64342"/>
    <w:rsid w:val="00C64D63"/>
    <w:rsid w:val="00C6578A"/>
    <w:rsid w:val="00C65E70"/>
    <w:rsid w:val="00C66263"/>
    <w:rsid w:val="00C66BA5"/>
    <w:rsid w:val="00C66C81"/>
    <w:rsid w:val="00C66F02"/>
    <w:rsid w:val="00C67214"/>
    <w:rsid w:val="00C679C1"/>
    <w:rsid w:val="00C67BFB"/>
    <w:rsid w:val="00C700F5"/>
    <w:rsid w:val="00C70D2C"/>
    <w:rsid w:val="00C71610"/>
    <w:rsid w:val="00C71EBB"/>
    <w:rsid w:val="00C729BE"/>
    <w:rsid w:val="00C72AC8"/>
    <w:rsid w:val="00C72C8C"/>
    <w:rsid w:val="00C72D42"/>
    <w:rsid w:val="00C7308B"/>
    <w:rsid w:val="00C7381A"/>
    <w:rsid w:val="00C74C2C"/>
    <w:rsid w:val="00C74EB4"/>
    <w:rsid w:val="00C76DB2"/>
    <w:rsid w:val="00C770ED"/>
    <w:rsid w:val="00C77B1B"/>
    <w:rsid w:val="00C80771"/>
    <w:rsid w:val="00C810BC"/>
    <w:rsid w:val="00C8127D"/>
    <w:rsid w:val="00C81521"/>
    <w:rsid w:val="00C81D16"/>
    <w:rsid w:val="00C81F52"/>
    <w:rsid w:val="00C8330A"/>
    <w:rsid w:val="00C83694"/>
    <w:rsid w:val="00C843A8"/>
    <w:rsid w:val="00C8657E"/>
    <w:rsid w:val="00C867B2"/>
    <w:rsid w:val="00C87531"/>
    <w:rsid w:val="00C90DF3"/>
    <w:rsid w:val="00C91651"/>
    <w:rsid w:val="00C91781"/>
    <w:rsid w:val="00C91AD3"/>
    <w:rsid w:val="00C926B8"/>
    <w:rsid w:val="00C9424A"/>
    <w:rsid w:val="00C94A05"/>
    <w:rsid w:val="00C94E51"/>
    <w:rsid w:val="00C94ED5"/>
    <w:rsid w:val="00C95407"/>
    <w:rsid w:val="00C95D1E"/>
    <w:rsid w:val="00C96027"/>
    <w:rsid w:val="00C96120"/>
    <w:rsid w:val="00C96612"/>
    <w:rsid w:val="00C96B37"/>
    <w:rsid w:val="00C979F4"/>
    <w:rsid w:val="00C97A27"/>
    <w:rsid w:val="00CA07C2"/>
    <w:rsid w:val="00CA0C8A"/>
    <w:rsid w:val="00CA0D5E"/>
    <w:rsid w:val="00CA1CE0"/>
    <w:rsid w:val="00CA1F57"/>
    <w:rsid w:val="00CA2E95"/>
    <w:rsid w:val="00CA3DAF"/>
    <w:rsid w:val="00CA4771"/>
    <w:rsid w:val="00CA5078"/>
    <w:rsid w:val="00CA5212"/>
    <w:rsid w:val="00CA5B14"/>
    <w:rsid w:val="00CA63DD"/>
    <w:rsid w:val="00CA686D"/>
    <w:rsid w:val="00CA7469"/>
    <w:rsid w:val="00CA7596"/>
    <w:rsid w:val="00CA7D72"/>
    <w:rsid w:val="00CA7DD3"/>
    <w:rsid w:val="00CB01C6"/>
    <w:rsid w:val="00CB25E2"/>
    <w:rsid w:val="00CB29E8"/>
    <w:rsid w:val="00CB2C37"/>
    <w:rsid w:val="00CB2C42"/>
    <w:rsid w:val="00CB328E"/>
    <w:rsid w:val="00CB3328"/>
    <w:rsid w:val="00CB382E"/>
    <w:rsid w:val="00CB3B7B"/>
    <w:rsid w:val="00CB6A47"/>
    <w:rsid w:val="00CB6C5A"/>
    <w:rsid w:val="00CC0B83"/>
    <w:rsid w:val="00CC1D17"/>
    <w:rsid w:val="00CC31AD"/>
    <w:rsid w:val="00CC34BE"/>
    <w:rsid w:val="00CC34D8"/>
    <w:rsid w:val="00CC3C53"/>
    <w:rsid w:val="00CC3CFB"/>
    <w:rsid w:val="00CC3EBC"/>
    <w:rsid w:val="00CC45A6"/>
    <w:rsid w:val="00CC52D1"/>
    <w:rsid w:val="00CC5C88"/>
    <w:rsid w:val="00CC671F"/>
    <w:rsid w:val="00CC7A9D"/>
    <w:rsid w:val="00CD0A1A"/>
    <w:rsid w:val="00CD1D33"/>
    <w:rsid w:val="00CD21A1"/>
    <w:rsid w:val="00CD2695"/>
    <w:rsid w:val="00CD35D9"/>
    <w:rsid w:val="00CD36EF"/>
    <w:rsid w:val="00CD3893"/>
    <w:rsid w:val="00CD3CE4"/>
    <w:rsid w:val="00CD3F70"/>
    <w:rsid w:val="00CD4461"/>
    <w:rsid w:val="00CD498D"/>
    <w:rsid w:val="00CD5489"/>
    <w:rsid w:val="00CD5750"/>
    <w:rsid w:val="00CD58E5"/>
    <w:rsid w:val="00CD631E"/>
    <w:rsid w:val="00CD647A"/>
    <w:rsid w:val="00CD6C9F"/>
    <w:rsid w:val="00CD7145"/>
    <w:rsid w:val="00CD74BA"/>
    <w:rsid w:val="00CE018A"/>
    <w:rsid w:val="00CE02C3"/>
    <w:rsid w:val="00CE059F"/>
    <w:rsid w:val="00CE083B"/>
    <w:rsid w:val="00CE0A84"/>
    <w:rsid w:val="00CE1326"/>
    <w:rsid w:val="00CE297C"/>
    <w:rsid w:val="00CE2BFD"/>
    <w:rsid w:val="00CE35CE"/>
    <w:rsid w:val="00CE395B"/>
    <w:rsid w:val="00CE4259"/>
    <w:rsid w:val="00CE4841"/>
    <w:rsid w:val="00CE4BA6"/>
    <w:rsid w:val="00CE5089"/>
    <w:rsid w:val="00CE5094"/>
    <w:rsid w:val="00CE52BA"/>
    <w:rsid w:val="00CE5ABF"/>
    <w:rsid w:val="00CE6442"/>
    <w:rsid w:val="00CE674D"/>
    <w:rsid w:val="00CE6846"/>
    <w:rsid w:val="00CE6A43"/>
    <w:rsid w:val="00CE6ECA"/>
    <w:rsid w:val="00CE6F83"/>
    <w:rsid w:val="00CE7C62"/>
    <w:rsid w:val="00CF04F0"/>
    <w:rsid w:val="00CF0587"/>
    <w:rsid w:val="00CF16CB"/>
    <w:rsid w:val="00CF1A67"/>
    <w:rsid w:val="00CF1AE1"/>
    <w:rsid w:val="00CF21AC"/>
    <w:rsid w:val="00CF22E1"/>
    <w:rsid w:val="00CF24A1"/>
    <w:rsid w:val="00CF2B88"/>
    <w:rsid w:val="00CF302D"/>
    <w:rsid w:val="00CF3A25"/>
    <w:rsid w:val="00CF3BEE"/>
    <w:rsid w:val="00CF3DF5"/>
    <w:rsid w:val="00CF4913"/>
    <w:rsid w:val="00CF4D4C"/>
    <w:rsid w:val="00CF53CB"/>
    <w:rsid w:val="00CF55E6"/>
    <w:rsid w:val="00CF571B"/>
    <w:rsid w:val="00CF7585"/>
    <w:rsid w:val="00CF7AAD"/>
    <w:rsid w:val="00D00A12"/>
    <w:rsid w:val="00D00D7D"/>
    <w:rsid w:val="00D01E00"/>
    <w:rsid w:val="00D02139"/>
    <w:rsid w:val="00D02A6A"/>
    <w:rsid w:val="00D02C9B"/>
    <w:rsid w:val="00D02E9D"/>
    <w:rsid w:val="00D03117"/>
    <w:rsid w:val="00D044D9"/>
    <w:rsid w:val="00D04B36"/>
    <w:rsid w:val="00D05A0C"/>
    <w:rsid w:val="00D05A8A"/>
    <w:rsid w:val="00D05FF5"/>
    <w:rsid w:val="00D0625C"/>
    <w:rsid w:val="00D06886"/>
    <w:rsid w:val="00D06A27"/>
    <w:rsid w:val="00D06B09"/>
    <w:rsid w:val="00D06F99"/>
    <w:rsid w:val="00D0701A"/>
    <w:rsid w:val="00D072FF"/>
    <w:rsid w:val="00D07AAA"/>
    <w:rsid w:val="00D10573"/>
    <w:rsid w:val="00D10EAF"/>
    <w:rsid w:val="00D11B56"/>
    <w:rsid w:val="00D11DD4"/>
    <w:rsid w:val="00D12257"/>
    <w:rsid w:val="00D12404"/>
    <w:rsid w:val="00D13425"/>
    <w:rsid w:val="00D138A1"/>
    <w:rsid w:val="00D13E96"/>
    <w:rsid w:val="00D141A2"/>
    <w:rsid w:val="00D14D85"/>
    <w:rsid w:val="00D154AD"/>
    <w:rsid w:val="00D164F8"/>
    <w:rsid w:val="00D175B1"/>
    <w:rsid w:val="00D175DA"/>
    <w:rsid w:val="00D17847"/>
    <w:rsid w:val="00D17881"/>
    <w:rsid w:val="00D17D18"/>
    <w:rsid w:val="00D200D4"/>
    <w:rsid w:val="00D204B1"/>
    <w:rsid w:val="00D207D7"/>
    <w:rsid w:val="00D20E7D"/>
    <w:rsid w:val="00D219C1"/>
    <w:rsid w:val="00D224AD"/>
    <w:rsid w:val="00D23627"/>
    <w:rsid w:val="00D2376C"/>
    <w:rsid w:val="00D24734"/>
    <w:rsid w:val="00D2509B"/>
    <w:rsid w:val="00D25AA2"/>
    <w:rsid w:val="00D26C46"/>
    <w:rsid w:val="00D26EE7"/>
    <w:rsid w:val="00D2750F"/>
    <w:rsid w:val="00D300EB"/>
    <w:rsid w:val="00D31AE8"/>
    <w:rsid w:val="00D31CBA"/>
    <w:rsid w:val="00D327BC"/>
    <w:rsid w:val="00D329FF"/>
    <w:rsid w:val="00D33844"/>
    <w:rsid w:val="00D35100"/>
    <w:rsid w:val="00D3540F"/>
    <w:rsid w:val="00D35C13"/>
    <w:rsid w:val="00D35E0A"/>
    <w:rsid w:val="00D37AC3"/>
    <w:rsid w:val="00D40704"/>
    <w:rsid w:val="00D40B6D"/>
    <w:rsid w:val="00D40D63"/>
    <w:rsid w:val="00D40D6E"/>
    <w:rsid w:val="00D416DF"/>
    <w:rsid w:val="00D4185D"/>
    <w:rsid w:val="00D41A65"/>
    <w:rsid w:val="00D42436"/>
    <w:rsid w:val="00D4588D"/>
    <w:rsid w:val="00D47348"/>
    <w:rsid w:val="00D47D09"/>
    <w:rsid w:val="00D47F02"/>
    <w:rsid w:val="00D505C7"/>
    <w:rsid w:val="00D50A67"/>
    <w:rsid w:val="00D50D46"/>
    <w:rsid w:val="00D514BD"/>
    <w:rsid w:val="00D521DA"/>
    <w:rsid w:val="00D52819"/>
    <w:rsid w:val="00D5298C"/>
    <w:rsid w:val="00D53844"/>
    <w:rsid w:val="00D5475F"/>
    <w:rsid w:val="00D54B4C"/>
    <w:rsid w:val="00D55BAF"/>
    <w:rsid w:val="00D56FC0"/>
    <w:rsid w:val="00D5760C"/>
    <w:rsid w:val="00D57689"/>
    <w:rsid w:val="00D60100"/>
    <w:rsid w:val="00D60522"/>
    <w:rsid w:val="00D60DB5"/>
    <w:rsid w:val="00D62DAD"/>
    <w:rsid w:val="00D62E01"/>
    <w:rsid w:val="00D63040"/>
    <w:rsid w:val="00D635C1"/>
    <w:rsid w:val="00D64869"/>
    <w:rsid w:val="00D6537E"/>
    <w:rsid w:val="00D65C2B"/>
    <w:rsid w:val="00D65E08"/>
    <w:rsid w:val="00D660D6"/>
    <w:rsid w:val="00D664E9"/>
    <w:rsid w:val="00D66784"/>
    <w:rsid w:val="00D66898"/>
    <w:rsid w:val="00D66924"/>
    <w:rsid w:val="00D66EAE"/>
    <w:rsid w:val="00D672B2"/>
    <w:rsid w:val="00D673B3"/>
    <w:rsid w:val="00D7010A"/>
    <w:rsid w:val="00D70361"/>
    <w:rsid w:val="00D70E8F"/>
    <w:rsid w:val="00D71065"/>
    <w:rsid w:val="00D71534"/>
    <w:rsid w:val="00D71E9A"/>
    <w:rsid w:val="00D7224A"/>
    <w:rsid w:val="00D74F85"/>
    <w:rsid w:val="00D751CE"/>
    <w:rsid w:val="00D752AA"/>
    <w:rsid w:val="00D75342"/>
    <w:rsid w:val="00D75FA3"/>
    <w:rsid w:val="00D77028"/>
    <w:rsid w:val="00D77122"/>
    <w:rsid w:val="00D77397"/>
    <w:rsid w:val="00D7770B"/>
    <w:rsid w:val="00D77F41"/>
    <w:rsid w:val="00D808EE"/>
    <w:rsid w:val="00D8096D"/>
    <w:rsid w:val="00D80A38"/>
    <w:rsid w:val="00D81536"/>
    <w:rsid w:val="00D8159C"/>
    <w:rsid w:val="00D81E2E"/>
    <w:rsid w:val="00D82316"/>
    <w:rsid w:val="00D825E5"/>
    <w:rsid w:val="00D82E08"/>
    <w:rsid w:val="00D82F0E"/>
    <w:rsid w:val="00D83D96"/>
    <w:rsid w:val="00D84FDE"/>
    <w:rsid w:val="00D8513B"/>
    <w:rsid w:val="00D85EB8"/>
    <w:rsid w:val="00D86486"/>
    <w:rsid w:val="00D87B24"/>
    <w:rsid w:val="00D87CA0"/>
    <w:rsid w:val="00D9020C"/>
    <w:rsid w:val="00D90C17"/>
    <w:rsid w:val="00D90FEE"/>
    <w:rsid w:val="00D91280"/>
    <w:rsid w:val="00D93E1B"/>
    <w:rsid w:val="00D943E9"/>
    <w:rsid w:val="00D94833"/>
    <w:rsid w:val="00D9488F"/>
    <w:rsid w:val="00D954E3"/>
    <w:rsid w:val="00D9578A"/>
    <w:rsid w:val="00D95AB9"/>
    <w:rsid w:val="00D95D4A"/>
    <w:rsid w:val="00D9681A"/>
    <w:rsid w:val="00D96D47"/>
    <w:rsid w:val="00D970D7"/>
    <w:rsid w:val="00DA060A"/>
    <w:rsid w:val="00DA1053"/>
    <w:rsid w:val="00DA1802"/>
    <w:rsid w:val="00DA1B72"/>
    <w:rsid w:val="00DA1F98"/>
    <w:rsid w:val="00DA24EA"/>
    <w:rsid w:val="00DA29BE"/>
    <w:rsid w:val="00DA370F"/>
    <w:rsid w:val="00DA43E6"/>
    <w:rsid w:val="00DA4AC5"/>
    <w:rsid w:val="00DA4C41"/>
    <w:rsid w:val="00DA4CA6"/>
    <w:rsid w:val="00DA532B"/>
    <w:rsid w:val="00DA5621"/>
    <w:rsid w:val="00DA5C54"/>
    <w:rsid w:val="00DA66C2"/>
    <w:rsid w:val="00DA6A4C"/>
    <w:rsid w:val="00DA7842"/>
    <w:rsid w:val="00DA7B7A"/>
    <w:rsid w:val="00DA7C45"/>
    <w:rsid w:val="00DB0897"/>
    <w:rsid w:val="00DB15BC"/>
    <w:rsid w:val="00DB18E8"/>
    <w:rsid w:val="00DB2051"/>
    <w:rsid w:val="00DB216B"/>
    <w:rsid w:val="00DB2E56"/>
    <w:rsid w:val="00DB2FEB"/>
    <w:rsid w:val="00DB39C0"/>
    <w:rsid w:val="00DB3A29"/>
    <w:rsid w:val="00DB3A80"/>
    <w:rsid w:val="00DB416A"/>
    <w:rsid w:val="00DB5223"/>
    <w:rsid w:val="00DB530C"/>
    <w:rsid w:val="00DB61B6"/>
    <w:rsid w:val="00DB63F5"/>
    <w:rsid w:val="00DB680B"/>
    <w:rsid w:val="00DB73D0"/>
    <w:rsid w:val="00DB73D4"/>
    <w:rsid w:val="00DB7485"/>
    <w:rsid w:val="00DC0232"/>
    <w:rsid w:val="00DC0E90"/>
    <w:rsid w:val="00DC11E4"/>
    <w:rsid w:val="00DC1E52"/>
    <w:rsid w:val="00DC1E5D"/>
    <w:rsid w:val="00DC2094"/>
    <w:rsid w:val="00DC2D7E"/>
    <w:rsid w:val="00DC38FD"/>
    <w:rsid w:val="00DC3D38"/>
    <w:rsid w:val="00DC3D5D"/>
    <w:rsid w:val="00DC3F76"/>
    <w:rsid w:val="00DC4044"/>
    <w:rsid w:val="00DC4850"/>
    <w:rsid w:val="00DC5687"/>
    <w:rsid w:val="00DC5D5F"/>
    <w:rsid w:val="00DC5DBF"/>
    <w:rsid w:val="00DC62E7"/>
    <w:rsid w:val="00DC6780"/>
    <w:rsid w:val="00DC6BAA"/>
    <w:rsid w:val="00DC7F05"/>
    <w:rsid w:val="00DD1184"/>
    <w:rsid w:val="00DD118F"/>
    <w:rsid w:val="00DD26D7"/>
    <w:rsid w:val="00DD2D39"/>
    <w:rsid w:val="00DD334E"/>
    <w:rsid w:val="00DD3677"/>
    <w:rsid w:val="00DD37B8"/>
    <w:rsid w:val="00DD3A4D"/>
    <w:rsid w:val="00DD4BBB"/>
    <w:rsid w:val="00DD55EB"/>
    <w:rsid w:val="00DD5996"/>
    <w:rsid w:val="00DD59E8"/>
    <w:rsid w:val="00DD5D89"/>
    <w:rsid w:val="00DD6732"/>
    <w:rsid w:val="00DD7B10"/>
    <w:rsid w:val="00DD7C4C"/>
    <w:rsid w:val="00DD7E98"/>
    <w:rsid w:val="00DE1146"/>
    <w:rsid w:val="00DE13B8"/>
    <w:rsid w:val="00DE14C1"/>
    <w:rsid w:val="00DE22DE"/>
    <w:rsid w:val="00DE3265"/>
    <w:rsid w:val="00DE34F7"/>
    <w:rsid w:val="00DE378E"/>
    <w:rsid w:val="00DE4097"/>
    <w:rsid w:val="00DE4491"/>
    <w:rsid w:val="00DE4769"/>
    <w:rsid w:val="00DE4C41"/>
    <w:rsid w:val="00DE4CBB"/>
    <w:rsid w:val="00DE4D00"/>
    <w:rsid w:val="00DE4EB4"/>
    <w:rsid w:val="00DE54FF"/>
    <w:rsid w:val="00DE5685"/>
    <w:rsid w:val="00DE5F84"/>
    <w:rsid w:val="00DE63FD"/>
    <w:rsid w:val="00DE6D18"/>
    <w:rsid w:val="00DE718E"/>
    <w:rsid w:val="00DE762F"/>
    <w:rsid w:val="00DF05D4"/>
    <w:rsid w:val="00DF0E2F"/>
    <w:rsid w:val="00DF18EC"/>
    <w:rsid w:val="00DF2EC1"/>
    <w:rsid w:val="00DF3F69"/>
    <w:rsid w:val="00DF42D0"/>
    <w:rsid w:val="00DF4B74"/>
    <w:rsid w:val="00DF4DD5"/>
    <w:rsid w:val="00DF51BD"/>
    <w:rsid w:val="00DF5784"/>
    <w:rsid w:val="00DF65BF"/>
    <w:rsid w:val="00DF68FF"/>
    <w:rsid w:val="00DF6D20"/>
    <w:rsid w:val="00DF7583"/>
    <w:rsid w:val="00DF7A6E"/>
    <w:rsid w:val="00DF7E7C"/>
    <w:rsid w:val="00DF7F43"/>
    <w:rsid w:val="00E0066C"/>
    <w:rsid w:val="00E00987"/>
    <w:rsid w:val="00E00A54"/>
    <w:rsid w:val="00E0215C"/>
    <w:rsid w:val="00E027B9"/>
    <w:rsid w:val="00E03382"/>
    <w:rsid w:val="00E03773"/>
    <w:rsid w:val="00E0398A"/>
    <w:rsid w:val="00E05476"/>
    <w:rsid w:val="00E05641"/>
    <w:rsid w:val="00E06AB2"/>
    <w:rsid w:val="00E06C12"/>
    <w:rsid w:val="00E07D88"/>
    <w:rsid w:val="00E111C0"/>
    <w:rsid w:val="00E1203E"/>
    <w:rsid w:val="00E134CB"/>
    <w:rsid w:val="00E13540"/>
    <w:rsid w:val="00E13AA2"/>
    <w:rsid w:val="00E147E2"/>
    <w:rsid w:val="00E14A6C"/>
    <w:rsid w:val="00E1504D"/>
    <w:rsid w:val="00E15072"/>
    <w:rsid w:val="00E150F3"/>
    <w:rsid w:val="00E154AD"/>
    <w:rsid w:val="00E154BB"/>
    <w:rsid w:val="00E16336"/>
    <w:rsid w:val="00E1656B"/>
    <w:rsid w:val="00E165C4"/>
    <w:rsid w:val="00E174EA"/>
    <w:rsid w:val="00E17DDF"/>
    <w:rsid w:val="00E2063C"/>
    <w:rsid w:val="00E206EE"/>
    <w:rsid w:val="00E20977"/>
    <w:rsid w:val="00E20BD8"/>
    <w:rsid w:val="00E21771"/>
    <w:rsid w:val="00E23471"/>
    <w:rsid w:val="00E23905"/>
    <w:rsid w:val="00E23D03"/>
    <w:rsid w:val="00E24294"/>
    <w:rsid w:val="00E24F24"/>
    <w:rsid w:val="00E253B2"/>
    <w:rsid w:val="00E2596B"/>
    <w:rsid w:val="00E25D6C"/>
    <w:rsid w:val="00E26600"/>
    <w:rsid w:val="00E2662A"/>
    <w:rsid w:val="00E27756"/>
    <w:rsid w:val="00E27F91"/>
    <w:rsid w:val="00E318F8"/>
    <w:rsid w:val="00E31F71"/>
    <w:rsid w:val="00E34074"/>
    <w:rsid w:val="00E34331"/>
    <w:rsid w:val="00E3504E"/>
    <w:rsid w:val="00E35998"/>
    <w:rsid w:val="00E35F3D"/>
    <w:rsid w:val="00E4077D"/>
    <w:rsid w:val="00E421A7"/>
    <w:rsid w:val="00E445CB"/>
    <w:rsid w:val="00E44851"/>
    <w:rsid w:val="00E45085"/>
    <w:rsid w:val="00E451D3"/>
    <w:rsid w:val="00E45E29"/>
    <w:rsid w:val="00E46D83"/>
    <w:rsid w:val="00E4715A"/>
    <w:rsid w:val="00E4775B"/>
    <w:rsid w:val="00E5008A"/>
    <w:rsid w:val="00E50138"/>
    <w:rsid w:val="00E50258"/>
    <w:rsid w:val="00E50C5E"/>
    <w:rsid w:val="00E50E02"/>
    <w:rsid w:val="00E510C1"/>
    <w:rsid w:val="00E52691"/>
    <w:rsid w:val="00E52EAF"/>
    <w:rsid w:val="00E5314D"/>
    <w:rsid w:val="00E53638"/>
    <w:rsid w:val="00E53EBB"/>
    <w:rsid w:val="00E54BC2"/>
    <w:rsid w:val="00E55056"/>
    <w:rsid w:val="00E55397"/>
    <w:rsid w:val="00E55845"/>
    <w:rsid w:val="00E56093"/>
    <w:rsid w:val="00E56DBE"/>
    <w:rsid w:val="00E570F4"/>
    <w:rsid w:val="00E60A0A"/>
    <w:rsid w:val="00E61013"/>
    <w:rsid w:val="00E611D6"/>
    <w:rsid w:val="00E615A8"/>
    <w:rsid w:val="00E616E6"/>
    <w:rsid w:val="00E61A37"/>
    <w:rsid w:val="00E61CE8"/>
    <w:rsid w:val="00E62366"/>
    <w:rsid w:val="00E62594"/>
    <w:rsid w:val="00E627CD"/>
    <w:rsid w:val="00E63241"/>
    <w:rsid w:val="00E63794"/>
    <w:rsid w:val="00E63807"/>
    <w:rsid w:val="00E63EE2"/>
    <w:rsid w:val="00E6437B"/>
    <w:rsid w:val="00E644BA"/>
    <w:rsid w:val="00E6480F"/>
    <w:rsid w:val="00E64A9E"/>
    <w:rsid w:val="00E652CE"/>
    <w:rsid w:val="00E65870"/>
    <w:rsid w:val="00E66758"/>
    <w:rsid w:val="00E66AFE"/>
    <w:rsid w:val="00E66B9C"/>
    <w:rsid w:val="00E66D8A"/>
    <w:rsid w:val="00E6731A"/>
    <w:rsid w:val="00E673AD"/>
    <w:rsid w:val="00E71384"/>
    <w:rsid w:val="00E719DC"/>
    <w:rsid w:val="00E71C8A"/>
    <w:rsid w:val="00E71EF1"/>
    <w:rsid w:val="00E72690"/>
    <w:rsid w:val="00E7321B"/>
    <w:rsid w:val="00E73D82"/>
    <w:rsid w:val="00E74356"/>
    <w:rsid w:val="00E748A9"/>
    <w:rsid w:val="00E75A16"/>
    <w:rsid w:val="00E76865"/>
    <w:rsid w:val="00E76BA5"/>
    <w:rsid w:val="00E771E1"/>
    <w:rsid w:val="00E77AD5"/>
    <w:rsid w:val="00E77B6C"/>
    <w:rsid w:val="00E80C61"/>
    <w:rsid w:val="00E80E0E"/>
    <w:rsid w:val="00E80F87"/>
    <w:rsid w:val="00E80F95"/>
    <w:rsid w:val="00E81270"/>
    <w:rsid w:val="00E828AA"/>
    <w:rsid w:val="00E829B6"/>
    <w:rsid w:val="00E82DA2"/>
    <w:rsid w:val="00E83417"/>
    <w:rsid w:val="00E8383B"/>
    <w:rsid w:val="00E83D60"/>
    <w:rsid w:val="00E83F2F"/>
    <w:rsid w:val="00E84713"/>
    <w:rsid w:val="00E8512F"/>
    <w:rsid w:val="00E85383"/>
    <w:rsid w:val="00E857F5"/>
    <w:rsid w:val="00E868F4"/>
    <w:rsid w:val="00E90F4F"/>
    <w:rsid w:val="00E91A60"/>
    <w:rsid w:val="00E92604"/>
    <w:rsid w:val="00E92F58"/>
    <w:rsid w:val="00E93A73"/>
    <w:rsid w:val="00E93B31"/>
    <w:rsid w:val="00E93B51"/>
    <w:rsid w:val="00E94231"/>
    <w:rsid w:val="00E946BE"/>
    <w:rsid w:val="00E94D92"/>
    <w:rsid w:val="00E9509B"/>
    <w:rsid w:val="00E9514C"/>
    <w:rsid w:val="00E954CA"/>
    <w:rsid w:val="00E96428"/>
    <w:rsid w:val="00E96CBC"/>
    <w:rsid w:val="00E96D86"/>
    <w:rsid w:val="00E96E2D"/>
    <w:rsid w:val="00E97809"/>
    <w:rsid w:val="00E97841"/>
    <w:rsid w:val="00EA0AA7"/>
    <w:rsid w:val="00EA10A2"/>
    <w:rsid w:val="00EA10AB"/>
    <w:rsid w:val="00EA13B8"/>
    <w:rsid w:val="00EA1873"/>
    <w:rsid w:val="00EA1D67"/>
    <w:rsid w:val="00EA1F0D"/>
    <w:rsid w:val="00EA2190"/>
    <w:rsid w:val="00EA2304"/>
    <w:rsid w:val="00EA2793"/>
    <w:rsid w:val="00EA292C"/>
    <w:rsid w:val="00EA36FF"/>
    <w:rsid w:val="00EA45C2"/>
    <w:rsid w:val="00EA4F9A"/>
    <w:rsid w:val="00EA5D7B"/>
    <w:rsid w:val="00EB14C2"/>
    <w:rsid w:val="00EB16B4"/>
    <w:rsid w:val="00EB2325"/>
    <w:rsid w:val="00EB2776"/>
    <w:rsid w:val="00EB29EE"/>
    <w:rsid w:val="00EB2FEC"/>
    <w:rsid w:val="00EB3192"/>
    <w:rsid w:val="00EB3847"/>
    <w:rsid w:val="00EB437C"/>
    <w:rsid w:val="00EB4498"/>
    <w:rsid w:val="00EB46CA"/>
    <w:rsid w:val="00EB4DDC"/>
    <w:rsid w:val="00EB538F"/>
    <w:rsid w:val="00EB542E"/>
    <w:rsid w:val="00EB6350"/>
    <w:rsid w:val="00EB68B7"/>
    <w:rsid w:val="00EB6E31"/>
    <w:rsid w:val="00EB6F39"/>
    <w:rsid w:val="00EC0B38"/>
    <w:rsid w:val="00EC0EA8"/>
    <w:rsid w:val="00EC19B9"/>
    <w:rsid w:val="00EC1CA2"/>
    <w:rsid w:val="00EC262C"/>
    <w:rsid w:val="00EC3027"/>
    <w:rsid w:val="00EC3413"/>
    <w:rsid w:val="00EC3522"/>
    <w:rsid w:val="00EC3956"/>
    <w:rsid w:val="00EC3C51"/>
    <w:rsid w:val="00EC3CC9"/>
    <w:rsid w:val="00EC44B8"/>
    <w:rsid w:val="00EC4F61"/>
    <w:rsid w:val="00EC5A7F"/>
    <w:rsid w:val="00EC78D7"/>
    <w:rsid w:val="00EC7E0E"/>
    <w:rsid w:val="00ED07FA"/>
    <w:rsid w:val="00ED1378"/>
    <w:rsid w:val="00ED1B71"/>
    <w:rsid w:val="00ED1E4D"/>
    <w:rsid w:val="00ED1F13"/>
    <w:rsid w:val="00ED2825"/>
    <w:rsid w:val="00ED2A20"/>
    <w:rsid w:val="00ED2B97"/>
    <w:rsid w:val="00ED2FE7"/>
    <w:rsid w:val="00ED3898"/>
    <w:rsid w:val="00ED4754"/>
    <w:rsid w:val="00ED58FC"/>
    <w:rsid w:val="00ED59DA"/>
    <w:rsid w:val="00ED5D10"/>
    <w:rsid w:val="00ED60DE"/>
    <w:rsid w:val="00ED654C"/>
    <w:rsid w:val="00ED6C54"/>
    <w:rsid w:val="00ED7488"/>
    <w:rsid w:val="00ED7B22"/>
    <w:rsid w:val="00ED7CE0"/>
    <w:rsid w:val="00EE0C7C"/>
    <w:rsid w:val="00EE1694"/>
    <w:rsid w:val="00EE2A3A"/>
    <w:rsid w:val="00EE3AC3"/>
    <w:rsid w:val="00EE3B0C"/>
    <w:rsid w:val="00EE4098"/>
    <w:rsid w:val="00EE4165"/>
    <w:rsid w:val="00EE4965"/>
    <w:rsid w:val="00EE4978"/>
    <w:rsid w:val="00EE4CEC"/>
    <w:rsid w:val="00EE535A"/>
    <w:rsid w:val="00EE564E"/>
    <w:rsid w:val="00EE58C1"/>
    <w:rsid w:val="00EE6302"/>
    <w:rsid w:val="00EE7044"/>
    <w:rsid w:val="00EE714F"/>
    <w:rsid w:val="00EE7BEC"/>
    <w:rsid w:val="00EE7DBC"/>
    <w:rsid w:val="00EF0A5C"/>
    <w:rsid w:val="00EF0D72"/>
    <w:rsid w:val="00EF0EF1"/>
    <w:rsid w:val="00EF1A2E"/>
    <w:rsid w:val="00EF5315"/>
    <w:rsid w:val="00EF5E66"/>
    <w:rsid w:val="00EF671B"/>
    <w:rsid w:val="00F0043A"/>
    <w:rsid w:val="00F00A55"/>
    <w:rsid w:val="00F01410"/>
    <w:rsid w:val="00F014BD"/>
    <w:rsid w:val="00F01518"/>
    <w:rsid w:val="00F021FC"/>
    <w:rsid w:val="00F02AC8"/>
    <w:rsid w:val="00F042C0"/>
    <w:rsid w:val="00F05631"/>
    <w:rsid w:val="00F059DE"/>
    <w:rsid w:val="00F06A6E"/>
    <w:rsid w:val="00F06C5D"/>
    <w:rsid w:val="00F06ECF"/>
    <w:rsid w:val="00F072AC"/>
    <w:rsid w:val="00F0740D"/>
    <w:rsid w:val="00F07727"/>
    <w:rsid w:val="00F0792D"/>
    <w:rsid w:val="00F106B4"/>
    <w:rsid w:val="00F10A35"/>
    <w:rsid w:val="00F12953"/>
    <w:rsid w:val="00F12BC5"/>
    <w:rsid w:val="00F12E4F"/>
    <w:rsid w:val="00F132FC"/>
    <w:rsid w:val="00F13F54"/>
    <w:rsid w:val="00F1500F"/>
    <w:rsid w:val="00F1580C"/>
    <w:rsid w:val="00F15C01"/>
    <w:rsid w:val="00F16E8B"/>
    <w:rsid w:val="00F20087"/>
    <w:rsid w:val="00F21278"/>
    <w:rsid w:val="00F21314"/>
    <w:rsid w:val="00F235BF"/>
    <w:rsid w:val="00F23858"/>
    <w:rsid w:val="00F23B85"/>
    <w:rsid w:val="00F23C47"/>
    <w:rsid w:val="00F25019"/>
    <w:rsid w:val="00F2544B"/>
    <w:rsid w:val="00F274D0"/>
    <w:rsid w:val="00F27A90"/>
    <w:rsid w:val="00F27FAA"/>
    <w:rsid w:val="00F3050D"/>
    <w:rsid w:val="00F30D4E"/>
    <w:rsid w:val="00F322E2"/>
    <w:rsid w:val="00F32994"/>
    <w:rsid w:val="00F33153"/>
    <w:rsid w:val="00F33704"/>
    <w:rsid w:val="00F338A1"/>
    <w:rsid w:val="00F33B0D"/>
    <w:rsid w:val="00F34D6B"/>
    <w:rsid w:val="00F350E3"/>
    <w:rsid w:val="00F35C7B"/>
    <w:rsid w:val="00F367CE"/>
    <w:rsid w:val="00F401CD"/>
    <w:rsid w:val="00F409A1"/>
    <w:rsid w:val="00F40AF3"/>
    <w:rsid w:val="00F417C2"/>
    <w:rsid w:val="00F41934"/>
    <w:rsid w:val="00F41DF0"/>
    <w:rsid w:val="00F4206E"/>
    <w:rsid w:val="00F423BF"/>
    <w:rsid w:val="00F42D59"/>
    <w:rsid w:val="00F444D8"/>
    <w:rsid w:val="00F44557"/>
    <w:rsid w:val="00F447A4"/>
    <w:rsid w:val="00F4587F"/>
    <w:rsid w:val="00F46E53"/>
    <w:rsid w:val="00F471F9"/>
    <w:rsid w:val="00F47AB9"/>
    <w:rsid w:val="00F47AC1"/>
    <w:rsid w:val="00F50FC7"/>
    <w:rsid w:val="00F51C20"/>
    <w:rsid w:val="00F522D5"/>
    <w:rsid w:val="00F525E3"/>
    <w:rsid w:val="00F52EC7"/>
    <w:rsid w:val="00F53814"/>
    <w:rsid w:val="00F54684"/>
    <w:rsid w:val="00F546D5"/>
    <w:rsid w:val="00F54E8B"/>
    <w:rsid w:val="00F5517D"/>
    <w:rsid w:val="00F56E42"/>
    <w:rsid w:val="00F57C04"/>
    <w:rsid w:val="00F57EC1"/>
    <w:rsid w:val="00F57F68"/>
    <w:rsid w:val="00F60AF7"/>
    <w:rsid w:val="00F61165"/>
    <w:rsid w:val="00F623D4"/>
    <w:rsid w:val="00F62EE4"/>
    <w:rsid w:val="00F6313D"/>
    <w:rsid w:val="00F63806"/>
    <w:rsid w:val="00F63CEB"/>
    <w:rsid w:val="00F63D13"/>
    <w:rsid w:val="00F64590"/>
    <w:rsid w:val="00F645A8"/>
    <w:rsid w:val="00F6465D"/>
    <w:rsid w:val="00F64CD7"/>
    <w:rsid w:val="00F6529C"/>
    <w:rsid w:val="00F667AB"/>
    <w:rsid w:val="00F667C4"/>
    <w:rsid w:val="00F66F27"/>
    <w:rsid w:val="00F67F32"/>
    <w:rsid w:val="00F70166"/>
    <w:rsid w:val="00F70D57"/>
    <w:rsid w:val="00F71173"/>
    <w:rsid w:val="00F71595"/>
    <w:rsid w:val="00F71E21"/>
    <w:rsid w:val="00F720DC"/>
    <w:rsid w:val="00F72697"/>
    <w:rsid w:val="00F73F64"/>
    <w:rsid w:val="00F74512"/>
    <w:rsid w:val="00F75917"/>
    <w:rsid w:val="00F75ACD"/>
    <w:rsid w:val="00F75C91"/>
    <w:rsid w:val="00F76012"/>
    <w:rsid w:val="00F76BAB"/>
    <w:rsid w:val="00F76E97"/>
    <w:rsid w:val="00F771AE"/>
    <w:rsid w:val="00F774E4"/>
    <w:rsid w:val="00F8067D"/>
    <w:rsid w:val="00F8097C"/>
    <w:rsid w:val="00F82C79"/>
    <w:rsid w:val="00F83049"/>
    <w:rsid w:val="00F83105"/>
    <w:rsid w:val="00F8324C"/>
    <w:rsid w:val="00F838D5"/>
    <w:rsid w:val="00F83F7E"/>
    <w:rsid w:val="00F840E0"/>
    <w:rsid w:val="00F84954"/>
    <w:rsid w:val="00F85626"/>
    <w:rsid w:val="00F85C38"/>
    <w:rsid w:val="00F85CCC"/>
    <w:rsid w:val="00F86353"/>
    <w:rsid w:val="00F86E4B"/>
    <w:rsid w:val="00F8732A"/>
    <w:rsid w:val="00F87F55"/>
    <w:rsid w:val="00F9068D"/>
    <w:rsid w:val="00F906F2"/>
    <w:rsid w:val="00F90E46"/>
    <w:rsid w:val="00F91208"/>
    <w:rsid w:val="00F921C6"/>
    <w:rsid w:val="00F925B3"/>
    <w:rsid w:val="00F929DA"/>
    <w:rsid w:val="00F92DCC"/>
    <w:rsid w:val="00F932B4"/>
    <w:rsid w:val="00F93661"/>
    <w:rsid w:val="00F93A4A"/>
    <w:rsid w:val="00F93E70"/>
    <w:rsid w:val="00F94755"/>
    <w:rsid w:val="00F94B99"/>
    <w:rsid w:val="00F9552C"/>
    <w:rsid w:val="00F96895"/>
    <w:rsid w:val="00F96D5D"/>
    <w:rsid w:val="00F96E64"/>
    <w:rsid w:val="00F97217"/>
    <w:rsid w:val="00FA1809"/>
    <w:rsid w:val="00FA1B91"/>
    <w:rsid w:val="00FA2C64"/>
    <w:rsid w:val="00FA34AE"/>
    <w:rsid w:val="00FA3F43"/>
    <w:rsid w:val="00FA404F"/>
    <w:rsid w:val="00FA418E"/>
    <w:rsid w:val="00FA520F"/>
    <w:rsid w:val="00FA5319"/>
    <w:rsid w:val="00FA5378"/>
    <w:rsid w:val="00FA5389"/>
    <w:rsid w:val="00FA62C7"/>
    <w:rsid w:val="00FA659B"/>
    <w:rsid w:val="00FA722B"/>
    <w:rsid w:val="00FA7AEF"/>
    <w:rsid w:val="00FB0F06"/>
    <w:rsid w:val="00FB130B"/>
    <w:rsid w:val="00FB1DF3"/>
    <w:rsid w:val="00FB1EA2"/>
    <w:rsid w:val="00FB2128"/>
    <w:rsid w:val="00FB3192"/>
    <w:rsid w:val="00FB3C61"/>
    <w:rsid w:val="00FB4638"/>
    <w:rsid w:val="00FB486B"/>
    <w:rsid w:val="00FB488D"/>
    <w:rsid w:val="00FB49E7"/>
    <w:rsid w:val="00FB62C5"/>
    <w:rsid w:val="00FB7308"/>
    <w:rsid w:val="00FB7543"/>
    <w:rsid w:val="00FB7AA9"/>
    <w:rsid w:val="00FC083E"/>
    <w:rsid w:val="00FC20DD"/>
    <w:rsid w:val="00FC32E1"/>
    <w:rsid w:val="00FC33A5"/>
    <w:rsid w:val="00FC4141"/>
    <w:rsid w:val="00FC42AF"/>
    <w:rsid w:val="00FC48AA"/>
    <w:rsid w:val="00FC4CD4"/>
    <w:rsid w:val="00FC4F59"/>
    <w:rsid w:val="00FC59AF"/>
    <w:rsid w:val="00FC6AC2"/>
    <w:rsid w:val="00FC702E"/>
    <w:rsid w:val="00FC76D0"/>
    <w:rsid w:val="00FC7937"/>
    <w:rsid w:val="00FC7B7D"/>
    <w:rsid w:val="00FD01D5"/>
    <w:rsid w:val="00FD0A52"/>
    <w:rsid w:val="00FD2624"/>
    <w:rsid w:val="00FD2D03"/>
    <w:rsid w:val="00FD4315"/>
    <w:rsid w:val="00FD43CD"/>
    <w:rsid w:val="00FD4AE4"/>
    <w:rsid w:val="00FD5258"/>
    <w:rsid w:val="00FD5709"/>
    <w:rsid w:val="00FD5877"/>
    <w:rsid w:val="00FD5EDC"/>
    <w:rsid w:val="00FD71B7"/>
    <w:rsid w:val="00FD7302"/>
    <w:rsid w:val="00FD7B6D"/>
    <w:rsid w:val="00FD7F55"/>
    <w:rsid w:val="00FE04A0"/>
    <w:rsid w:val="00FE2175"/>
    <w:rsid w:val="00FE2347"/>
    <w:rsid w:val="00FE29A5"/>
    <w:rsid w:val="00FE3C46"/>
    <w:rsid w:val="00FE45C4"/>
    <w:rsid w:val="00FE47D2"/>
    <w:rsid w:val="00FE4BAE"/>
    <w:rsid w:val="00FE4E16"/>
    <w:rsid w:val="00FE6B23"/>
    <w:rsid w:val="00FE7286"/>
    <w:rsid w:val="00FE7AEC"/>
    <w:rsid w:val="00FF05F9"/>
    <w:rsid w:val="00FF0D94"/>
    <w:rsid w:val="00FF173E"/>
    <w:rsid w:val="00FF1841"/>
    <w:rsid w:val="00FF1C36"/>
    <w:rsid w:val="00FF1EF4"/>
    <w:rsid w:val="00FF255A"/>
    <w:rsid w:val="00FF2584"/>
    <w:rsid w:val="00FF2945"/>
    <w:rsid w:val="00FF2E55"/>
    <w:rsid w:val="00FF3307"/>
    <w:rsid w:val="00FF36E5"/>
    <w:rsid w:val="00FF4055"/>
    <w:rsid w:val="00FF5842"/>
    <w:rsid w:val="00FF6501"/>
    <w:rsid w:val="00FF6A3F"/>
    <w:rsid w:val="00FF73C8"/>
    <w:rsid w:val="00FF7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3918B"/>
  <w15:docId w15:val="{8EF5746F-28BB-46EF-8E99-07532700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2C5"/>
    <w:rPr>
      <w:rFonts w:ascii="Calibri" w:eastAsia="Times New Roman" w:hAnsi="Calibri"/>
      <w:lang w:eastAsia="ru-RU"/>
    </w:rPr>
  </w:style>
  <w:style w:type="paragraph" w:styleId="1">
    <w:name w:val="heading 1"/>
    <w:basedOn w:val="a"/>
    <w:next w:val="a"/>
    <w:link w:val="10"/>
    <w:uiPriority w:val="99"/>
    <w:qFormat/>
    <w:rsid w:val="001D2084"/>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6">
    <w:name w:val="heading 6"/>
    <w:basedOn w:val="a"/>
    <w:next w:val="a"/>
    <w:link w:val="60"/>
    <w:uiPriority w:val="9"/>
    <w:semiHidden/>
    <w:unhideWhenUsed/>
    <w:qFormat/>
    <w:rsid w:val="004B754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D2084"/>
    <w:rPr>
      <w:rFonts w:ascii="Arial" w:eastAsia="Times New Roman" w:hAnsi="Arial" w:cs="Arial"/>
      <w:b/>
      <w:bCs/>
      <w:color w:val="000080"/>
      <w:sz w:val="24"/>
      <w:szCs w:val="24"/>
      <w:lang w:eastAsia="ru-RU"/>
    </w:rPr>
  </w:style>
  <w:style w:type="paragraph" w:styleId="a3">
    <w:name w:val="List Paragraph"/>
    <w:basedOn w:val="a"/>
    <w:uiPriority w:val="34"/>
    <w:qFormat/>
    <w:rsid w:val="001D2084"/>
    <w:pPr>
      <w:ind w:left="720"/>
      <w:contextualSpacing/>
    </w:pPr>
  </w:style>
  <w:style w:type="character" w:customStyle="1" w:styleId="a4">
    <w:name w:val="Гипертекстовая ссылка"/>
    <w:basedOn w:val="a0"/>
    <w:uiPriority w:val="99"/>
    <w:rsid w:val="001D2084"/>
    <w:rPr>
      <w:rFonts w:cs="Times New Roman"/>
      <w:color w:val="008000"/>
    </w:rPr>
  </w:style>
  <w:style w:type="paragraph" w:customStyle="1" w:styleId="a5">
    <w:name w:val="Прижатый влево"/>
    <w:basedOn w:val="a"/>
    <w:next w:val="a"/>
    <w:uiPriority w:val="99"/>
    <w:rsid w:val="001D2084"/>
    <w:pPr>
      <w:autoSpaceDE w:val="0"/>
      <w:autoSpaceDN w:val="0"/>
      <w:adjustRightInd w:val="0"/>
      <w:spacing w:after="0" w:line="240" w:lineRule="auto"/>
    </w:pPr>
    <w:rPr>
      <w:rFonts w:ascii="Arial" w:hAnsi="Arial" w:cs="Arial"/>
      <w:sz w:val="24"/>
      <w:szCs w:val="24"/>
    </w:rPr>
  </w:style>
  <w:style w:type="paragraph" w:customStyle="1" w:styleId="ConsPlusNormal">
    <w:name w:val="ConsPlusNormal"/>
    <w:rsid w:val="001D208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Hyperlink"/>
    <w:basedOn w:val="a0"/>
    <w:uiPriority w:val="99"/>
    <w:unhideWhenUsed/>
    <w:rsid w:val="001D2084"/>
    <w:rPr>
      <w:color w:val="0000FF"/>
      <w:u w:val="single"/>
    </w:rPr>
  </w:style>
  <w:style w:type="character" w:customStyle="1" w:styleId="60">
    <w:name w:val="Заголовок 6 Знак"/>
    <w:basedOn w:val="a0"/>
    <w:link w:val="6"/>
    <w:uiPriority w:val="9"/>
    <w:semiHidden/>
    <w:rsid w:val="004B7547"/>
    <w:rPr>
      <w:rFonts w:asciiTheme="majorHAnsi" w:eastAsiaTheme="majorEastAsia" w:hAnsiTheme="majorHAnsi" w:cstheme="majorBidi"/>
      <w:i/>
      <w:iCs/>
      <w:color w:val="243F60" w:themeColor="accent1" w:themeShade="7F"/>
      <w:lang w:eastAsia="ru-RU"/>
    </w:rPr>
  </w:style>
  <w:style w:type="paragraph" w:styleId="a7">
    <w:name w:val="Balloon Text"/>
    <w:basedOn w:val="a"/>
    <w:link w:val="a8"/>
    <w:uiPriority w:val="99"/>
    <w:semiHidden/>
    <w:unhideWhenUsed/>
    <w:rsid w:val="000648C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648C1"/>
    <w:rPr>
      <w:rFonts w:ascii="Segoe UI" w:eastAsia="Times New Roman" w:hAnsi="Segoe UI" w:cs="Segoe UI"/>
      <w:sz w:val="18"/>
      <w:szCs w:val="18"/>
      <w:lang w:eastAsia="ru-RU"/>
    </w:rPr>
  </w:style>
  <w:style w:type="character" w:customStyle="1" w:styleId="2">
    <w:name w:val="Основной текст (2)"/>
    <w:basedOn w:val="a0"/>
    <w:link w:val="21"/>
    <w:uiPriority w:val="99"/>
    <w:locked/>
    <w:rsid w:val="00946F77"/>
    <w:rPr>
      <w:sz w:val="24"/>
      <w:szCs w:val="24"/>
      <w:shd w:val="clear" w:color="auto" w:fill="FFFFFF"/>
    </w:rPr>
  </w:style>
  <w:style w:type="character" w:customStyle="1" w:styleId="211pt">
    <w:name w:val="Основной текст (2) + 11 pt"/>
    <w:basedOn w:val="2"/>
    <w:uiPriority w:val="99"/>
    <w:rsid w:val="00946F77"/>
    <w:rPr>
      <w:sz w:val="22"/>
      <w:szCs w:val="22"/>
      <w:shd w:val="clear" w:color="auto" w:fill="FFFFFF"/>
    </w:rPr>
  </w:style>
  <w:style w:type="paragraph" w:customStyle="1" w:styleId="21">
    <w:name w:val="Основной текст (2)1"/>
    <w:basedOn w:val="a"/>
    <w:link w:val="2"/>
    <w:uiPriority w:val="99"/>
    <w:rsid w:val="00946F77"/>
    <w:pPr>
      <w:shd w:val="clear" w:color="auto" w:fill="FFFFFF"/>
      <w:spacing w:after="0" w:line="274" w:lineRule="exact"/>
      <w:jc w:val="both"/>
    </w:pPr>
    <w:rPr>
      <w:rFonts w:ascii="Times New Roman" w:eastAsiaTheme="minorHAnsi" w:hAnsi="Times New Roman"/>
      <w:sz w:val="24"/>
      <w:szCs w:val="24"/>
      <w:lang w:eastAsia="en-US"/>
    </w:rPr>
  </w:style>
  <w:style w:type="character" w:customStyle="1" w:styleId="411pt">
    <w:name w:val="Основной текст (4) + 11 pt"/>
    <w:basedOn w:val="a0"/>
    <w:uiPriority w:val="99"/>
    <w:rsid w:val="00481B71"/>
    <w:rPr>
      <w:rFonts w:ascii="Times New Roman" w:hAnsi="Times New Roman" w:cs="Times New Roman"/>
      <w:sz w:val="22"/>
      <w:szCs w:val="22"/>
      <w:shd w:val="clear" w:color="auto" w:fill="FFFFFF"/>
    </w:rPr>
  </w:style>
  <w:style w:type="paragraph" w:styleId="a9">
    <w:name w:val="Body Text"/>
    <w:basedOn w:val="a"/>
    <w:link w:val="aa"/>
    <w:uiPriority w:val="99"/>
    <w:rsid w:val="00481B71"/>
    <w:pPr>
      <w:shd w:val="clear" w:color="auto" w:fill="FFFFFF"/>
      <w:spacing w:before="240" w:after="0" w:line="274" w:lineRule="exact"/>
      <w:ind w:firstLine="700"/>
      <w:jc w:val="both"/>
    </w:pPr>
    <w:rPr>
      <w:rFonts w:ascii="Times New Roman" w:eastAsia="Arial Unicode MS" w:hAnsi="Times New Roman"/>
      <w:sz w:val="24"/>
      <w:szCs w:val="24"/>
    </w:rPr>
  </w:style>
  <w:style w:type="character" w:customStyle="1" w:styleId="aa">
    <w:name w:val="Основной текст Знак"/>
    <w:basedOn w:val="a0"/>
    <w:link w:val="a9"/>
    <w:uiPriority w:val="99"/>
    <w:rsid w:val="00481B71"/>
    <w:rPr>
      <w:rFonts w:eastAsia="Arial Unicode MS"/>
      <w:sz w:val="24"/>
      <w:szCs w:val="24"/>
      <w:shd w:val="clear" w:color="auto" w:fill="FFFFFF"/>
      <w:lang w:eastAsia="ru-RU"/>
    </w:rPr>
  </w:style>
  <w:style w:type="character" w:customStyle="1" w:styleId="11pt">
    <w:name w:val="Основной текст + 11 pt"/>
    <w:uiPriority w:val="99"/>
    <w:rsid w:val="00481B71"/>
    <w:rPr>
      <w:rFonts w:ascii="Times New Roman" w:hAnsi="Times New Roman" w:cs="Times New Roman"/>
      <w:sz w:val="22"/>
      <w:szCs w:val="22"/>
    </w:rPr>
  </w:style>
  <w:style w:type="character" w:customStyle="1" w:styleId="64">
    <w:name w:val="Заголовок №6 (4)"/>
    <w:basedOn w:val="a0"/>
    <w:link w:val="641"/>
    <w:uiPriority w:val="99"/>
    <w:rsid w:val="001C54CF"/>
    <w:rPr>
      <w:shd w:val="clear" w:color="auto" w:fill="FFFFFF"/>
    </w:rPr>
  </w:style>
  <w:style w:type="paragraph" w:customStyle="1" w:styleId="641">
    <w:name w:val="Заголовок №6 (4)1"/>
    <w:basedOn w:val="a"/>
    <w:link w:val="64"/>
    <w:uiPriority w:val="99"/>
    <w:rsid w:val="001C54CF"/>
    <w:pPr>
      <w:shd w:val="clear" w:color="auto" w:fill="FFFFFF"/>
      <w:spacing w:before="240" w:after="240" w:line="240" w:lineRule="atLeast"/>
      <w:outlineLvl w:val="5"/>
    </w:pPr>
    <w:rPr>
      <w:rFonts w:ascii="Times New Roman" w:eastAsiaTheme="minorHAnsi" w:hAnsi="Times New Roman"/>
      <w:lang w:eastAsia="en-US"/>
    </w:rPr>
  </w:style>
  <w:style w:type="paragraph" w:styleId="HTML">
    <w:name w:val="HTML Preformatted"/>
    <w:basedOn w:val="a"/>
    <w:link w:val="HTML0"/>
    <w:uiPriority w:val="99"/>
    <w:unhideWhenUsed/>
    <w:rsid w:val="00C16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C16A8C"/>
    <w:rPr>
      <w:rFonts w:ascii="Courier New" w:eastAsia="Times New Roman" w:hAnsi="Courier New" w:cs="Courier New"/>
      <w:sz w:val="20"/>
      <w:szCs w:val="20"/>
      <w:lang w:eastAsia="ru-RU"/>
    </w:rPr>
  </w:style>
  <w:style w:type="paragraph" w:styleId="ab">
    <w:name w:val="header"/>
    <w:basedOn w:val="a"/>
    <w:link w:val="ac"/>
    <w:uiPriority w:val="99"/>
    <w:unhideWhenUsed/>
    <w:rsid w:val="003562B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562B4"/>
    <w:rPr>
      <w:rFonts w:ascii="Calibri" w:eastAsia="Times New Roman" w:hAnsi="Calibri"/>
      <w:lang w:eastAsia="ru-RU"/>
    </w:rPr>
  </w:style>
  <w:style w:type="paragraph" w:styleId="ad">
    <w:name w:val="footer"/>
    <w:basedOn w:val="a"/>
    <w:link w:val="ae"/>
    <w:uiPriority w:val="99"/>
    <w:unhideWhenUsed/>
    <w:rsid w:val="003562B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562B4"/>
    <w:rPr>
      <w:rFonts w:ascii="Calibri" w:eastAsia="Times New Roman" w:hAnsi="Calibri"/>
      <w:lang w:eastAsia="ru-RU"/>
    </w:rPr>
  </w:style>
  <w:style w:type="character" w:customStyle="1" w:styleId="doctitleimportant">
    <w:name w:val="doc__title_important"/>
    <w:basedOn w:val="a0"/>
    <w:rsid w:val="00FB3192"/>
  </w:style>
  <w:style w:type="character" w:styleId="af">
    <w:name w:val="annotation reference"/>
    <w:basedOn w:val="a0"/>
    <w:uiPriority w:val="99"/>
    <w:semiHidden/>
    <w:unhideWhenUsed/>
    <w:rsid w:val="0083559E"/>
    <w:rPr>
      <w:sz w:val="16"/>
      <w:szCs w:val="16"/>
    </w:rPr>
  </w:style>
  <w:style w:type="paragraph" w:styleId="af0">
    <w:name w:val="annotation text"/>
    <w:basedOn w:val="a"/>
    <w:link w:val="af1"/>
    <w:uiPriority w:val="99"/>
    <w:semiHidden/>
    <w:unhideWhenUsed/>
    <w:rsid w:val="0083559E"/>
    <w:pPr>
      <w:spacing w:line="240" w:lineRule="auto"/>
    </w:pPr>
    <w:rPr>
      <w:sz w:val="20"/>
      <w:szCs w:val="20"/>
    </w:rPr>
  </w:style>
  <w:style w:type="character" w:customStyle="1" w:styleId="af1">
    <w:name w:val="Текст примечания Знак"/>
    <w:basedOn w:val="a0"/>
    <w:link w:val="af0"/>
    <w:uiPriority w:val="99"/>
    <w:semiHidden/>
    <w:rsid w:val="0083559E"/>
    <w:rPr>
      <w:rFonts w:ascii="Calibri" w:eastAsia="Times New Roman" w:hAnsi="Calibri"/>
      <w:sz w:val="20"/>
      <w:szCs w:val="20"/>
      <w:lang w:eastAsia="ru-RU"/>
    </w:rPr>
  </w:style>
  <w:style w:type="paragraph" w:styleId="af2">
    <w:name w:val="annotation subject"/>
    <w:basedOn w:val="af0"/>
    <w:next w:val="af0"/>
    <w:link w:val="af3"/>
    <w:uiPriority w:val="99"/>
    <w:semiHidden/>
    <w:unhideWhenUsed/>
    <w:rsid w:val="0083559E"/>
    <w:rPr>
      <w:b/>
      <w:bCs/>
    </w:rPr>
  </w:style>
  <w:style w:type="character" w:customStyle="1" w:styleId="af3">
    <w:name w:val="Тема примечания Знак"/>
    <w:basedOn w:val="af1"/>
    <w:link w:val="af2"/>
    <w:uiPriority w:val="99"/>
    <w:semiHidden/>
    <w:rsid w:val="0083559E"/>
    <w:rPr>
      <w:rFonts w:ascii="Calibri" w:eastAsia="Times New Roman" w:hAnsi="Calibri"/>
      <w:b/>
      <w:bCs/>
      <w:sz w:val="20"/>
      <w:szCs w:val="20"/>
      <w:lang w:eastAsia="ru-RU"/>
    </w:rPr>
  </w:style>
  <w:style w:type="paragraph" w:styleId="af4">
    <w:name w:val="Revision"/>
    <w:hidden/>
    <w:uiPriority w:val="99"/>
    <w:semiHidden/>
    <w:rsid w:val="0083559E"/>
    <w:pPr>
      <w:spacing w:after="0" w:line="240" w:lineRule="auto"/>
    </w:pPr>
    <w:rPr>
      <w:rFonts w:ascii="Calibri" w:eastAsia="Times New Roman" w:hAnsi="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9011">
      <w:bodyDiv w:val="1"/>
      <w:marLeft w:val="0"/>
      <w:marRight w:val="0"/>
      <w:marTop w:val="0"/>
      <w:marBottom w:val="0"/>
      <w:divBdr>
        <w:top w:val="none" w:sz="0" w:space="0" w:color="auto"/>
        <w:left w:val="none" w:sz="0" w:space="0" w:color="auto"/>
        <w:bottom w:val="none" w:sz="0" w:space="0" w:color="auto"/>
        <w:right w:val="none" w:sz="0" w:space="0" w:color="auto"/>
      </w:divBdr>
    </w:div>
    <w:div w:id="26640220">
      <w:bodyDiv w:val="1"/>
      <w:marLeft w:val="0"/>
      <w:marRight w:val="0"/>
      <w:marTop w:val="0"/>
      <w:marBottom w:val="0"/>
      <w:divBdr>
        <w:top w:val="none" w:sz="0" w:space="0" w:color="auto"/>
        <w:left w:val="none" w:sz="0" w:space="0" w:color="auto"/>
        <w:bottom w:val="none" w:sz="0" w:space="0" w:color="auto"/>
        <w:right w:val="none" w:sz="0" w:space="0" w:color="auto"/>
      </w:divBdr>
    </w:div>
    <w:div w:id="51078666">
      <w:bodyDiv w:val="1"/>
      <w:marLeft w:val="0"/>
      <w:marRight w:val="0"/>
      <w:marTop w:val="0"/>
      <w:marBottom w:val="0"/>
      <w:divBdr>
        <w:top w:val="none" w:sz="0" w:space="0" w:color="auto"/>
        <w:left w:val="none" w:sz="0" w:space="0" w:color="auto"/>
        <w:bottom w:val="none" w:sz="0" w:space="0" w:color="auto"/>
        <w:right w:val="none" w:sz="0" w:space="0" w:color="auto"/>
      </w:divBdr>
    </w:div>
    <w:div w:id="114754612">
      <w:bodyDiv w:val="1"/>
      <w:marLeft w:val="0"/>
      <w:marRight w:val="0"/>
      <w:marTop w:val="0"/>
      <w:marBottom w:val="0"/>
      <w:divBdr>
        <w:top w:val="none" w:sz="0" w:space="0" w:color="auto"/>
        <w:left w:val="none" w:sz="0" w:space="0" w:color="auto"/>
        <w:bottom w:val="none" w:sz="0" w:space="0" w:color="auto"/>
        <w:right w:val="none" w:sz="0" w:space="0" w:color="auto"/>
      </w:divBdr>
    </w:div>
    <w:div w:id="172964311">
      <w:bodyDiv w:val="1"/>
      <w:marLeft w:val="0"/>
      <w:marRight w:val="0"/>
      <w:marTop w:val="0"/>
      <w:marBottom w:val="0"/>
      <w:divBdr>
        <w:top w:val="none" w:sz="0" w:space="0" w:color="auto"/>
        <w:left w:val="none" w:sz="0" w:space="0" w:color="auto"/>
        <w:bottom w:val="none" w:sz="0" w:space="0" w:color="auto"/>
        <w:right w:val="none" w:sz="0" w:space="0" w:color="auto"/>
      </w:divBdr>
    </w:div>
    <w:div w:id="201789861">
      <w:bodyDiv w:val="1"/>
      <w:marLeft w:val="0"/>
      <w:marRight w:val="0"/>
      <w:marTop w:val="0"/>
      <w:marBottom w:val="0"/>
      <w:divBdr>
        <w:top w:val="none" w:sz="0" w:space="0" w:color="auto"/>
        <w:left w:val="none" w:sz="0" w:space="0" w:color="auto"/>
        <w:bottom w:val="none" w:sz="0" w:space="0" w:color="auto"/>
        <w:right w:val="none" w:sz="0" w:space="0" w:color="auto"/>
      </w:divBdr>
    </w:div>
    <w:div w:id="249395302">
      <w:bodyDiv w:val="1"/>
      <w:marLeft w:val="0"/>
      <w:marRight w:val="0"/>
      <w:marTop w:val="0"/>
      <w:marBottom w:val="0"/>
      <w:divBdr>
        <w:top w:val="none" w:sz="0" w:space="0" w:color="auto"/>
        <w:left w:val="none" w:sz="0" w:space="0" w:color="auto"/>
        <w:bottom w:val="none" w:sz="0" w:space="0" w:color="auto"/>
        <w:right w:val="none" w:sz="0" w:space="0" w:color="auto"/>
      </w:divBdr>
      <w:divsChild>
        <w:div w:id="686756225">
          <w:marLeft w:val="0"/>
          <w:marRight w:val="0"/>
          <w:marTop w:val="0"/>
          <w:marBottom w:val="0"/>
          <w:divBdr>
            <w:top w:val="none" w:sz="0" w:space="0" w:color="auto"/>
            <w:left w:val="none" w:sz="0" w:space="0" w:color="auto"/>
            <w:bottom w:val="none" w:sz="0" w:space="0" w:color="auto"/>
            <w:right w:val="none" w:sz="0" w:space="0" w:color="auto"/>
          </w:divBdr>
        </w:div>
      </w:divsChild>
    </w:div>
    <w:div w:id="281806868">
      <w:bodyDiv w:val="1"/>
      <w:marLeft w:val="0"/>
      <w:marRight w:val="0"/>
      <w:marTop w:val="0"/>
      <w:marBottom w:val="0"/>
      <w:divBdr>
        <w:top w:val="none" w:sz="0" w:space="0" w:color="auto"/>
        <w:left w:val="none" w:sz="0" w:space="0" w:color="auto"/>
        <w:bottom w:val="none" w:sz="0" w:space="0" w:color="auto"/>
        <w:right w:val="none" w:sz="0" w:space="0" w:color="auto"/>
      </w:divBdr>
    </w:div>
    <w:div w:id="309748700">
      <w:bodyDiv w:val="1"/>
      <w:marLeft w:val="0"/>
      <w:marRight w:val="0"/>
      <w:marTop w:val="0"/>
      <w:marBottom w:val="0"/>
      <w:divBdr>
        <w:top w:val="none" w:sz="0" w:space="0" w:color="auto"/>
        <w:left w:val="none" w:sz="0" w:space="0" w:color="auto"/>
        <w:bottom w:val="none" w:sz="0" w:space="0" w:color="auto"/>
        <w:right w:val="none" w:sz="0" w:space="0" w:color="auto"/>
      </w:divBdr>
    </w:div>
    <w:div w:id="333916766">
      <w:bodyDiv w:val="1"/>
      <w:marLeft w:val="0"/>
      <w:marRight w:val="0"/>
      <w:marTop w:val="0"/>
      <w:marBottom w:val="0"/>
      <w:divBdr>
        <w:top w:val="none" w:sz="0" w:space="0" w:color="auto"/>
        <w:left w:val="none" w:sz="0" w:space="0" w:color="auto"/>
        <w:bottom w:val="none" w:sz="0" w:space="0" w:color="auto"/>
        <w:right w:val="none" w:sz="0" w:space="0" w:color="auto"/>
      </w:divBdr>
    </w:div>
    <w:div w:id="370762168">
      <w:bodyDiv w:val="1"/>
      <w:marLeft w:val="0"/>
      <w:marRight w:val="0"/>
      <w:marTop w:val="0"/>
      <w:marBottom w:val="0"/>
      <w:divBdr>
        <w:top w:val="none" w:sz="0" w:space="0" w:color="auto"/>
        <w:left w:val="none" w:sz="0" w:space="0" w:color="auto"/>
        <w:bottom w:val="none" w:sz="0" w:space="0" w:color="auto"/>
        <w:right w:val="none" w:sz="0" w:space="0" w:color="auto"/>
      </w:divBdr>
      <w:divsChild>
        <w:div w:id="91555511">
          <w:marLeft w:val="0"/>
          <w:marRight w:val="0"/>
          <w:marTop w:val="0"/>
          <w:marBottom w:val="0"/>
          <w:divBdr>
            <w:top w:val="none" w:sz="0" w:space="0" w:color="auto"/>
            <w:left w:val="none" w:sz="0" w:space="0" w:color="auto"/>
            <w:bottom w:val="none" w:sz="0" w:space="0" w:color="auto"/>
            <w:right w:val="none" w:sz="0" w:space="0" w:color="auto"/>
          </w:divBdr>
        </w:div>
      </w:divsChild>
    </w:div>
    <w:div w:id="372118809">
      <w:bodyDiv w:val="1"/>
      <w:marLeft w:val="0"/>
      <w:marRight w:val="0"/>
      <w:marTop w:val="0"/>
      <w:marBottom w:val="0"/>
      <w:divBdr>
        <w:top w:val="none" w:sz="0" w:space="0" w:color="auto"/>
        <w:left w:val="none" w:sz="0" w:space="0" w:color="auto"/>
        <w:bottom w:val="none" w:sz="0" w:space="0" w:color="auto"/>
        <w:right w:val="none" w:sz="0" w:space="0" w:color="auto"/>
      </w:divBdr>
    </w:div>
    <w:div w:id="388112953">
      <w:bodyDiv w:val="1"/>
      <w:marLeft w:val="0"/>
      <w:marRight w:val="0"/>
      <w:marTop w:val="0"/>
      <w:marBottom w:val="0"/>
      <w:divBdr>
        <w:top w:val="none" w:sz="0" w:space="0" w:color="auto"/>
        <w:left w:val="none" w:sz="0" w:space="0" w:color="auto"/>
        <w:bottom w:val="none" w:sz="0" w:space="0" w:color="auto"/>
        <w:right w:val="none" w:sz="0" w:space="0" w:color="auto"/>
      </w:divBdr>
    </w:div>
    <w:div w:id="411002440">
      <w:bodyDiv w:val="1"/>
      <w:marLeft w:val="0"/>
      <w:marRight w:val="0"/>
      <w:marTop w:val="0"/>
      <w:marBottom w:val="0"/>
      <w:divBdr>
        <w:top w:val="none" w:sz="0" w:space="0" w:color="auto"/>
        <w:left w:val="none" w:sz="0" w:space="0" w:color="auto"/>
        <w:bottom w:val="none" w:sz="0" w:space="0" w:color="auto"/>
        <w:right w:val="none" w:sz="0" w:space="0" w:color="auto"/>
      </w:divBdr>
    </w:div>
    <w:div w:id="425227693">
      <w:bodyDiv w:val="1"/>
      <w:marLeft w:val="0"/>
      <w:marRight w:val="0"/>
      <w:marTop w:val="0"/>
      <w:marBottom w:val="0"/>
      <w:divBdr>
        <w:top w:val="none" w:sz="0" w:space="0" w:color="auto"/>
        <w:left w:val="none" w:sz="0" w:space="0" w:color="auto"/>
        <w:bottom w:val="none" w:sz="0" w:space="0" w:color="auto"/>
        <w:right w:val="none" w:sz="0" w:space="0" w:color="auto"/>
      </w:divBdr>
    </w:div>
    <w:div w:id="432748074">
      <w:bodyDiv w:val="1"/>
      <w:marLeft w:val="0"/>
      <w:marRight w:val="0"/>
      <w:marTop w:val="0"/>
      <w:marBottom w:val="0"/>
      <w:divBdr>
        <w:top w:val="none" w:sz="0" w:space="0" w:color="auto"/>
        <w:left w:val="none" w:sz="0" w:space="0" w:color="auto"/>
        <w:bottom w:val="none" w:sz="0" w:space="0" w:color="auto"/>
        <w:right w:val="none" w:sz="0" w:space="0" w:color="auto"/>
      </w:divBdr>
    </w:div>
    <w:div w:id="454758448">
      <w:bodyDiv w:val="1"/>
      <w:marLeft w:val="0"/>
      <w:marRight w:val="0"/>
      <w:marTop w:val="0"/>
      <w:marBottom w:val="0"/>
      <w:divBdr>
        <w:top w:val="none" w:sz="0" w:space="0" w:color="auto"/>
        <w:left w:val="none" w:sz="0" w:space="0" w:color="auto"/>
        <w:bottom w:val="none" w:sz="0" w:space="0" w:color="auto"/>
        <w:right w:val="none" w:sz="0" w:space="0" w:color="auto"/>
      </w:divBdr>
    </w:div>
    <w:div w:id="470829575">
      <w:bodyDiv w:val="1"/>
      <w:marLeft w:val="0"/>
      <w:marRight w:val="0"/>
      <w:marTop w:val="0"/>
      <w:marBottom w:val="0"/>
      <w:divBdr>
        <w:top w:val="none" w:sz="0" w:space="0" w:color="auto"/>
        <w:left w:val="none" w:sz="0" w:space="0" w:color="auto"/>
        <w:bottom w:val="none" w:sz="0" w:space="0" w:color="auto"/>
        <w:right w:val="none" w:sz="0" w:space="0" w:color="auto"/>
      </w:divBdr>
    </w:div>
    <w:div w:id="481773327">
      <w:bodyDiv w:val="1"/>
      <w:marLeft w:val="0"/>
      <w:marRight w:val="0"/>
      <w:marTop w:val="0"/>
      <w:marBottom w:val="0"/>
      <w:divBdr>
        <w:top w:val="none" w:sz="0" w:space="0" w:color="auto"/>
        <w:left w:val="none" w:sz="0" w:space="0" w:color="auto"/>
        <w:bottom w:val="none" w:sz="0" w:space="0" w:color="auto"/>
        <w:right w:val="none" w:sz="0" w:space="0" w:color="auto"/>
      </w:divBdr>
      <w:divsChild>
        <w:div w:id="1483741777">
          <w:marLeft w:val="0"/>
          <w:marRight w:val="0"/>
          <w:marTop w:val="0"/>
          <w:marBottom w:val="0"/>
          <w:divBdr>
            <w:top w:val="none" w:sz="0" w:space="0" w:color="auto"/>
            <w:left w:val="none" w:sz="0" w:space="0" w:color="auto"/>
            <w:bottom w:val="none" w:sz="0" w:space="0" w:color="auto"/>
            <w:right w:val="none" w:sz="0" w:space="0" w:color="auto"/>
          </w:divBdr>
        </w:div>
        <w:div w:id="372115055">
          <w:marLeft w:val="0"/>
          <w:marRight w:val="0"/>
          <w:marTop w:val="0"/>
          <w:marBottom w:val="0"/>
          <w:divBdr>
            <w:top w:val="none" w:sz="0" w:space="0" w:color="auto"/>
            <w:left w:val="none" w:sz="0" w:space="0" w:color="auto"/>
            <w:bottom w:val="none" w:sz="0" w:space="0" w:color="auto"/>
            <w:right w:val="none" w:sz="0" w:space="0" w:color="auto"/>
          </w:divBdr>
        </w:div>
        <w:div w:id="1558932386">
          <w:marLeft w:val="0"/>
          <w:marRight w:val="0"/>
          <w:marTop w:val="0"/>
          <w:marBottom w:val="0"/>
          <w:divBdr>
            <w:top w:val="none" w:sz="0" w:space="0" w:color="auto"/>
            <w:left w:val="none" w:sz="0" w:space="0" w:color="auto"/>
            <w:bottom w:val="none" w:sz="0" w:space="0" w:color="auto"/>
            <w:right w:val="none" w:sz="0" w:space="0" w:color="auto"/>
          </w:divBdr>
        </w:div>
        <w:div w:id="1241672863">
          <w:marLeft w:val="0"/>
          <w:marRight w:val="0"/>
          <w:marTop w:val="0"/>
          <w:marBottom w:val="0"/>
          <w:divBdr>
            <w:top w:val="none" w:sz="0" w:space="0" w:color="auto"/>
            <w:left w:val="none" w:sz="0" w:space="0" w:color="auto"/>
            <w:bottom w:val="none" w:sz="0" w:space="0" w:color="auto"/>
            <w:right w:val="none" w:sz="0" w:space="0" w:color="auto"/>
          </w:divBdr>
        </w:div>
        <w:div w:id="879367047">
          <w:marLeft w:val="0"/>
          <w:marRight w:val="0"/>
          <w:marTop w:val="0"/>
          <w:marBottom w:val="0"/>
          <w:divBdr>
            <w:top w:val="none" w:sz="0" w:space="0" w:color="auto"/>
            <w:left w:val="none" w:sz="0" w:space="0" w:color="auto"/>
            <w:bottom w:val="none" w:sz="0" w:space="0" w:color="auto"/>
            <w:right w:val="none" w:sz="0" w:space="0" w:color="auto"/>
          </w:divBdr>
        </w:div>
        <w:div w:id="699209048">
          <w:marLeft w:val="0"/>
          <w:marRight w:val="0"/>
          <w:marTop w:val="0"/>
          <w:marBottom w:val="0"/>
          <w:divBdr>
            <w:top w:val="none" w:sz="0" w:space="0" w:color="auto"/>
            <w:left w:val="none" w:sz="0" w:space="0" w:color="auto"/>
            <w:bottom w:val="none" w:sz="0" w:space="0" w:color="auto"/>
            <w:right w:val="none" w:sz="0" w:space="0" w:color="auto"/>
          </w:divBdr>
        </w:div>
        <w:div w:id="1709836903">
          <w:marLeft w:val="0"/>
          <w:marRight w:val="0"/>
          <w:marTop w:val="0"/>
          <w:marBottom w:val="0"/>
          <w:divBdr>
            <w:top w:val="none" w:sz="0" w:space="0" w:color="auto"/>
            <w:left w:val="none" w:sz="0" w:space="0" w:color="auto"/>
            <w:bottom w:val="none" w:sz="0" w:space="0" w:color="auto"/>
            <w:right w:val="none" w:sz="0" w:space="0" w:color="auto"/>
          </w:divBdr>
        </w:div>
        <w:div w:id="217401350">
          <w:marLeft w:val="0"/>
          <w:marRight w:val="0"/>
          <w:marTop w:val="0"/>
          <w:marBottom w:val="0"/>
          <w:divBdr>
            <w:top w:val="none" w:sz="0" w:space="0" w:color="auto"/>
            <w:left w:val="none" w:sz="0" w:space="0" w:color="auto"/>
            <w:bottom w:val="none" w:sz="0" w:space="0" w:color="auto"/>
            <w:right w:val="none" w:sz="0" w:space="0" w:color="auto"/>
          </w:divBdr>
        </w:div>
      </w:divsChild>
    </w:div>
    <w:div w:id="485320308">
      <w:bodyDiv w:val="1"/>
      <w:marLeft w:val="0"/>
      <w:marRight w:val="0"/>
      <w:marTop w:val="0"/>
      <w:marBottom w:val="0"/>
      <w:divBdr>
        <w:top w:val="none" w:sz="0" w:space="0" w:color="auto"/>
        <w:left w:val="none" w:sz="0" w:space="0" w:color="auto"/>
        <w:bottom w:val="none" w:sz="0" w:space="0" w:color="auto"/>
        <w:right w:val="none" w:sz="0" w:space="0" w:color="auto"/>
      </w:divBdr>
    </w:div>
    <w:div w:id="505679329">
      <w:bodyDiv w:val="1"/>
      <w:marLeft w:val="0"/>
      <w:marRight w:val="0"/>
      <w:marTop w:val="0"/>
      <w:marBottom w:val="0"/>
      <w:divBdr>
        <w:top w:val="none" w:sz="0" w:space="0" w:color="auto"/>
        <w:left w:val="none" w:sz="0" w:space="0" w:color="auto"/>
        <w:bottom w:val="none" w:sz="0" w:space="0" w:color="auto"/>
        <w:right w:val="none" w:sz="0" w:space="0" w:color="auto"/>
      </w:divBdr>
    </w:div>
    <w:div w:id="507911509">
      <w:bodyDiv w:val="1"/>
      <w:marLeft w:val="0"/>
      <w:marRight w:val="0"/>
      <w:marTop w:val="0"/>
      <w:marBottom w:val="0"/>
      <w:divBdr>
        <w:top w:val="none" w:sz="0" w:space="0" w:color="auto"/>
        <w:left w:val="none" w:sz="0" w:space="0" w:color="auto"/>
        <w:bottom w:val="none" w:sz="0" w:space="0" w:color="auto"/>
        <w:right w:val="none" w:sz="0" w:space="0" w:color="auto"/>
      </w:divBdr>
      <w:divsChild>
        <w:div w:id="2067142018">
          <w:marLeft w:val="60"/>
          <w:marRight w:val="60"/>
          <w:marTop w:val="100"/>
          <w:marBottom w:val="100"/>
          <w:divBdr>
            <w:top w:val="none" w:sz="0" w:space="0" w:color="auto"/>
            <w:left w:val="none" w:sz="0" w:space="0" w:color="auto"/>
            <w:bottom w:val="none" w:sz="0" w:space="0" w:color="auto"/>
            <w:right w:val="none" w:sz="0" w:space="0" w:color="auto"/>
          </w:divBdr>
          <w:divsChild>
            <w:div w:id="136644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1874">
      <w:bodyDiv w:val="1"/>
      <w:marLeft w:val="0"/>
      <w:marRight w:val="0"/>
      <w:marTop w:val="0"/>
      <w:marBottom w:val="0"/>
      <w:divBdr>
        <w:top w:val="none" w:sz="0" w:space="0" w:color="auto"/>
        <w:left w:val="none" w:sz="0" w:space="0" w:color="auto"/>
        <w:bottom w:val="none" w:sz="0" w:space="0" w:color="auto"/>
        <w:right w:val="none" w:sz="0" w:space="0" w:color="auto"/>
      </w:divBdr>
      <w:divsChild>
        <w:div w:id="1845896799">
          <w:marLeft w:val="60"/>
          <w:marRight w:val="60"/>
          <w:marTop w:val="100"/>
          <w:marBottom w:val="100"/>
          <w:divBdr>
            <w:top w:val="none" w:sz="0" w:space="0" w:color="auto"/>
            <w:left w:val="none" w:sz="0" w:space="0" w:color="auto"/>
            <w:bottom w:val="none" w:sz="0" w:space="0" w:color="auto"/>
            <w:right w:val="none" w:sz="0" w:space="0" w:color="auto"/>
          </w:divBdr>
          <w:divsChild>
            <w:div w:id="84791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55491">
      <w:bodyDiv w:val="1"/>
      <w:marLeft w:val="0"/>
      <w:marRight w:val="0"/>
      <w:marTop w:val="0"/>
      <w:marBottom w:val="0"/>
      <w:divBdr>
        <w:top w:val="none" w:sz="0" w:space="0" w:color="auto"/>
        <w:left w:val="none" w:sz="0" w:space="0" w:color="auto"/>
        <w:bottom w:val="none" w:sz="0" w:space="0" w:color="auto"/>
        <w:right w:val="none" w:sz="0" w:space="0" w:color="auto"/>
      </w:divBdr>
    </w:div>
    <w:div w:id="577249538">
      <w:bodyDiv w:val="1"/>
      <w:marLeft w:val="0"/>
      <w:marRight w:val="0"/>
      <w:marTop w:val="0"/>
      <w:marBottom w:val="0"/>
      <w:divBdr>
        <w:top w:val="none" w:sz="0" w:space="0" w:color="auto"/>
        <w:left w:val="none" w:sz="0" w:space="0" w:color="auto"/>
        <w:bottom w:val="none" w:sz="0" w:space="0" w:color="auto"/>
        <w:right w:val="none" w:sz="0" w:space="0" w:color="auto"/>
      </w:divBdr>
    </w:div>
    <w:div w:id="583228982">
      <w:bodyDiv w:val="1"/>
      <w:marLeft w:val="0"/>
      <w:marRight w:val="0"/>
      <w:marTop w:val="0"/>
      <w:marBottom w:val="0"/>
      <w:divBdr>
        <w:top w:val="none" w:sz="0" w:space="0" w:color="auto"/>
        <w:left w:val="none" w:sz="0" w:space="0" w:color="auto"/>
        <w:bottom w:val="none" w:sz="0" w:space="0" w:color="auto"/>
        <w:right w:val="none" w:sz="0" w:space="0" w:color="auto"/>
      </w:divBdr>
    </w:div>
    <w:div w:id="598490095">
      <w:bodyDiv w:val="1"/>
      <w:marLeft w:val="0"/>
      <w:marRight w:val="0"/>
      <w:marTop w:val="0"/>
      <w:marBottom w:val="0"/>
      <w:divBdr>
        <w:top w:val="none" w:sz="0" w:space="0" w:color="auto"/>
        <w:left w:val="none" w:sz="0" w:space="0" w:color="auto"/>
        <w:bottom w:val="none" w:sz="0" w:space="0" w:color="auto"/>
        <w:right w:val="none" w:sz="0" w:space="0" w:color="auto"/>
      </w:divBdr>
      <w:divsChild>
        <w:div w:id="1616600625">
          <w:marLeft w:val="60"/>
          <w:marRight w:val="60"/>
          <w:marTop w:val="100"/>
          <w:marBottom w:val="100"/>
          <w:divBdr>
            <w:top w:val="none" w:sz="0" w:space="0" w:color="auto"/>
            <w:left w:val="none" w:sz="0" w:space="0" w:color="auto"/>
            <w:bottom w:val="none" w:sz="0" w:space="0" w:color="auto"/>
            <w:right w:val="none" w:sz="0" w:space="0" w:color="auto"/>
          </w:divBdr>
          <w:divsChild>
            <w:div w:id="8389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95233">
      <w:bodyDiv w:val="1"/>
      <w:marLeft w:val="0"/>
      <w:marRight w:val="0"/>
      <w:marTop w:val="0"/>
      <w:marBottom w:val="0"/>
      <w:divBdr>
        <w:top w:val="none" w:sz="0" w:space="0" w:color="auto"/>
        <w:left w:val="none" w:sz="0" w:space="0" w:color="auto"/>
        <w:bottom w:val="none" w:sz="0" w:space="0" w:color="auto"/>
        <w:right w:val="none" w:sz="0" w:space="0" w:color="auto"/>
      </w:divBdr>
    </w:div>
    <w:div w:id="610207155">
      <w:bodyDiv w:val="1"/>
      <w:marLeft w:val="0"/>
      <w:marRight w:val="0"/>
      <w:marTop w:val="0"/>
      <w:marBottom w:val="0"/>
      <w:divBdr>
        <w:top w:val="none" w:sz="0" w:space="0" w:color="auto"/>
        <w:left w:val="none" w:sz="0" w:space="0" w:color="auto"/>
        <w:bottom w:val="none" w:sz="0" w:space="0" w:color="auto"/>
        <w:right w:val="none" w:sz="0" w:space="0" w:color="auto"/>
      </w:divBdr>
    </w:div>
    <w:div w:id="614597473">
      <w:bodyDiv w:val="1"/>
      <w:marLeft w:val="0"/>
      <w:marRight w:val="0"/>
      <w:marTop w:val="0"/>
      <w:marBottom w:val="0"/>
      <w:divBdr>
        <w:top w:val="none" w:sz="0" w:space="0" w:color="auto"/>
        <w:left w:val="none" w:sz="0" w:space="0" w:color="auto"/>
        <w:bottom w:val="none" w:sz="0" w:space="0" w:color="auto"/>
        <w:right w:val="none" w:sz="0" w:space="0" w:color="auto"/>
      </w:divBdr>
      <w:divsChild>
        <w:div w:id="506411019">
          <w:marLeft w:val="60"/>
          <w:marRight w:val="60"/>
          <w:marTop w:val="100"/>
          <w:marBottom w:val="100"/>
          <w:divBdr>
            <w:top w:val="none" w:sz="0" w:space="0" w:color="auto"/>
            <w:left w:val="none" w:sz="0" w:space="0" w:color="auto"/>
            <w:bottom w:val="none" w:sz="0" w:space="0" w:color="auto"/>
            <w:right w:val="none" w:sz="0" w:space="0" w:color="auto"/>
          </w:divBdr>
          <w:divsChild>
            <w:div w:id="164215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062875">
      <w:bodyDiv w:val="1"/>
      <w:marLeft w:val="0"/>
      <w:marRight w:val="0"/>
      <w:marTop w:val="0"/>
      <w:marBottom w:val="0"/>
      <w:divBdr>
        <w:top w:val="none" w:sz="0" w:space="0" w:color="auto"/>
        <w:left w:val="none" w:sz="0" w:space="0" w:color="auto"/>
        <w:bottom w:val="none" w:sz="0" w:space="0" w:color="auto"/>
        <w:right w:val="none" w:sz="0" w:space="0" w:color="auto"/>
      </w:divBdr>
    </w:div>
    <w:div w:id="646210187">
      <w:bodyDiv w:val="1"/>
      <w:marLeft w:val="0"/>
      <w:marRight w:val="0"/>
      <w:marTop w:val="0"/>
      <w:marBottom w:val="0"/>
      <w:divBdr>
        <w:top w:val="none" w:sz="0" w:space="0" w:color="auto"/>
        <w:left w:val="none" w:sz="0" w:space="0" w:color="auto"/>
        <w:bottom w:val="none" w:sz="0" w:space="0" w:color="auto"/>
        <w:right w:val="none" w:sz="0" w:space="0" w:color="auto"/>
      </w:divBdr>
    </w:div>
    <w:div w:id="667749874">
      <w:bodyDiv w:val="1"/>
      <w:marLeft w:val="0"/>
      <w:marRight w:val="0"/>
      <w:marTop w:val="0"/>
      <w:marBottom w:val="0"/>
      <w:divBdr>
        <w:top w:val="none" w:sz="0" w:space="0" w:color="auto"/>
        <w:left w:val="none" w:sz="0" w:space="0" w:color="auto"/>
        <w:bottom w:val="none" w:sz="0" w:space="0" w:color="auto"/>
        <w:right w:val="none" w:sz="0" w:space="0" w:color="auto"/>
      </w:divBdr>
    </w:div>
    <w:div w:id="692801955">
      <w:bodyDiv w:val="1"/>
      <w:marLeft w:val="0"/>
      <w:marRight w:val="0"/>
      <w:marTop w:val="0"/>
      <w:marBottom w:val="0"/>
      <w:divBdr>
        <w:top w:val="none" w:sz="0" w:space="0" w:color="auto"/>
        <w:left w:val="none" w:sz="0" w:space="0" w:color="auto"/>
        <w:bottom w:val="none" w:sz="0" w:space="0" w:color="auto"/>
        <w:right w:val="none" w:sz="0" w:space="0" w:color="auto"/>
      </w:divBdr>
    </w:div>
    <w:div w:id="696082727">
      <w:bodyDiv w:val="1"/>
      <w:marLeft w:val="0"/>
      <w:marRight w:val="0"/>
      <w:marTop w:val="0"/>
      <w:marBottom w:val="0"/>
      <w:divBdr>
        <w:top w:val="none" w:sz="0" w:space="0" w:color="auto"/>
        <w:left w:val="none" w:sz="0" w:space="0" w:color="auto"/>
        <w:bottom w:val="none" w:sz="0" w:space="0" w:color="auto"/>
        <w:right w:val="none" w:sz="0" w:space="0" w:color="auto"/>
      </w:divBdr>
    </w:div>
    <w:div w:id="754743804">
      <w:bodyDiv w:val="1"/>
      <w:marLeft w:val="0"/>
      <w:marRight w:val="0"/>
      <w:marTop w:val="0"/>
      <w:marBottom w:val="0"/>
      <w:divBdr>
        <w:top w:val="none" w:sz="0" w:space="0" w:color="auto"/>
        <w:left w:val="none" w:sz="0" w:space="0" w:color="auto"/>
        <w:bottom w:val="none" w:sz="0" w:space="0" w:color="auto"/>
        <w:right w:val="none" w:sz="0" w:space="0" w:color="auto"/>
      </w:divBdr>
    </w:div>
    <w:div w:id="761339791">
      <w:bodyDiv w:val="1"/>
      <w:marLeft w:val="0"/>
      <w:marRight w:val="0"/>
      <w:marTop w:val="0"/>
      <w:marBottom w:val="0"/>
      <w:divBdr>
        <w:top w:val="none" w:sz="0" w:space="0" w:color="auto"/>
        <w:left w:val="none" w:sz="0" w:space="0" w:color="auto"/>
        <w:bottom w:val="none" w:sz="0" w:space="0" w:color="auto"/>
        <w:right w:val="none" w:sz="0" w:space="0" w:color="auto"/>
      </w:divBdr>
    </w:div>
    <w:div w:id="765149800">
      <w:bodyDiv w:val="1"/>
      <w:marLeft w:val="0"/>
      <w:marRight w:val="0"/>
      <w:marTop w:val="0"/>
      <w:marBottom w:val="0"/>
      <w:divBdr>
        <w:top w:val="none" w:sz="0" w:space="0" w:color="auto"/>
        <w:left w:val="none" w:sz="0" w:space="0" w:color="auto"/>
        <w:bottom w:val="none" w:sz="0" w:space="0" w:color="auto"/>
        <w:right w:val="none" w:sz="0" w:space="0" w:color="auto"/>
      </w:divBdr>
    </w:div>
    <w:div w:id="799110128">
      <w:bodyDiv w:val="1"/>
      <w:marLeft w:val="0"/>
      <w:marRight w:val="0"/>
      <w:marTop w:val="0"/>
      <w:marBottom w:val="0"/>
      <w:divBdr>
        <w:top w:val="none" w:sz="0" w:space="0" w:color="auto"/>
        <w:left w:val="none" w:sz="0" w:space="0" w:color="auto"/>
        <w:bottom w:val="none" w:sz="0" w:space="0" w:color="auto"/>
        <w:right w:val="none" w:sz="0" w:space="0" w:color="auto"/>
      </w:divBdr>
    </w:div>
    <w:div w:id="804617164">
      <w:bodyDiv w:val="1"/>
      <w:marLeft w:val="0"/>
      <w:marRight w:val="0"/>
      <w:marTop w:val="0"/>
      <w:marBottom w:val="0"/>
      <w:divBdr>
        <w:top w:val="none" w:sz="0" w:space="0" w:color="auto"/>
        <w:left w:val="none" w:sz="0" w:space="0" w:color="auto"/>
        <w:bottom w:val="none" w:sz="0" w:space="0" w:color="auto"/>
        <w:right w:val="none" w:sz="0" w:space="0" w:color="auto"/>
      </w:divBdr>
    </w:div>
    <w:div w:id="829175735">
      <w:bodyDiv w:val="1"/>
      <w:marLeft w:val="0"/>
      <w:marRight w:val="0"/>
      <w:marTop w:val="0"/>
      <w:marBottom w:val="0"/>
      <w:divBdr>
        <w:top w:val="none" w:sz="0" w:space="0" w:color="auto"/>
        <w:left w:val="none" w:sz="0" w:space="0" w:color="auto"/>
        <w:bottom w:val="none" w:sz="0" w:space="0" w:color="auto"/>
        <w:right w:val="none" w:sz="0" w:space="0" w:color="auto"/>
      </w:divBdr>
    </w:div>
    <w:div w:id="849952984">
      <w:bodyDiv w:val="1"/>
      <w:marLeft w:val="0"/>
      <w:marRight w:val="0"/>
      <w:marTop w:val="0"/>
      <w:marBottom w:val="0"/>
      <w:divBdr>
        <w:top w:val="none" w:sz="0" w:space="0" w:color="auto"/>
        <w:left w:val="none" w:sz="0" w:space="0" w:color="auto"/>
        <w:bottom w:val="none" w:sz="0" w:space="0" w:color="auto"/>
        <w:right w:val="none" w:sz="0" w:space="0" w:color="auto"/>
      </w:divBdr>
    </w:div>
    <w:div w:id="859511366">
      <w:bodyDiv w:val="1"/>
      <w:marLeft w:val="0"/>
      <w:marRight w:val="0"/>
      <w:marTop w:val="0"/>
      <w:marBottom w:val="0"/>
      <w:divBdr>
        <w:top w:val="none" w:sz="0" w:space="0" w:color="auto"/>
        <w:left w:val="none" w:sz="0" w:space="0" w:color="auto"/>
        <w:bottom w:val="none" w:sz="0" w:space="0" w:color="auto"/>
        <w:right w:val="none" w:sz="0" w:space="0" w:color="auto"/>
      </w:divBdr>
    </w:div>
    <w:div w:id="865869702">
      <w:bodyDiv w:val="1"/>
      <w:marLeft w:val="0"/>
      <w:marRight w:val="0"/>
      <w:marTop w:val="0"/>
      <w:marBottom w:val="0"/>
      <w:divBdr>
        <w:top w:val="none" w:sz="0" w:space="0" w:color="auto"/>
        <w:left w:val="none" w:sz="0" w:space="0" w:color="auto"/>
        <w:bottom w:val="none" w:sz="0" w:space="0" w:color="auto"/>
        <w:right w:val="none" w:sz="0" w:space="0" w:color="auto"/>
      </w:divBdr>
    </w:div>
    <w:div w:id="995111708">
      <w:bodyDiv w:val="1"/>
      <w:marLeft w:val="0"/>
      <w:marRight w:val="0"/>
      <w:marTop w:val="0"/>
      <w:marBottom w:val="0"/>
      <w:divBdr>
        <w:top w:val="none" w:sz="0" w:space="0" w:color="auto"/>
        <w:left w:val="none" w:sz="0" w:space="0" w:color="auto"/>
        <w:bottom w:val="none" w:sz="0" w:space="0" w:color="auto"/>
        <w:right w:val="none" w:sz="0" w:space="0" w:color="auto"/>
      </w:divBdr>
    </w:div>
    <w:div w:id="1007901604">
      <w:bodyDiv w:val="1"/>
      <w:marLeft w:val="0"/>
      <w:marRight w:val="0"/>
      <w:marTop w:val="0"/>
      <w:marBottom w:val="0"/>
      <w:divBdr>
        <w:top w:val="none" w:sz="0" w:space="0" w:color="auto"/>
        <w:left w:val="none" w:sz="0" w:space="0" w:color="auto"/>
        <w:bottom w:val="none" w:sz="0" w:space="0" w:color="auto"/>
        <w:right w:val="none" w:sz="0" w:space="0" w:color="auto"/>
      </w:divBdr>
    </w:div>
    <w:div w:id="1018626761">
      <w:bodyDiv w:val="1"/>
      <w:marLeft w:val="0"/>
      <w:marRight w:val="0"/>
      <w:marTop w:val="0"/>
      <w:marBottom w:val="0"/>
      <w:divBdr>
        <w:top w:val="none" w:sz="0" w:space="0" w:color="auto"/>
        <w:left w:val="none" w:sz="0" w:space="0" w:color="auto"/>
        <w:bottom w:val="none" w:sz="0" w:space="0" w:color="auto"/>
        <w:right w:val="none" w:sz="0" w:space="0" w:color="auto"/>
      </w:divBdr>
    </w:div>
    <w:div w:id="1032457314">
      <w:bodyDiv w:val="1"/>
      <w:marLeft w:val="0"/>
      <w:marRight w:val="0"/>
      <w:marTop w:val="0"/>
      <w:marBottom w:val="0"/>
      <w:divBdr>
        <w:top w:val="none" w:sz="0" w:space="0" w:color="auto"/>
        <w:left w:val="none" w:sz="0" w:space="0" w:color="auto"/>
        <w:bottom w:val="none" w:sz="0" w:space="0" w:color="auto"/>
        <w:right w:val="none" w:sz="0" w:space="0" w:color="auto"/>
      </w:divBdr>
      <w:divsChild>
        <w:div w:id="1321618369">
          <w:marLeft w:val="60"/>
          <w:marRight w:val="60"/>
          <w:marTop w:val="100"/>
          <w:marBottom w:val="100"/>
          <w:divBdr>
            <w:top w:val="none" w:sz="0" w:space="0" w:color="auto"/>
            <w:left w:val="none" w:sz="0" w:space="0" w:color="auto"/>
            <w:bottom w:val="none" w:sz="0" w:space="0" w:color="auto"/>
            <w:right w:val="none" w:sz="0" w:space="0" w:color="auto"/>
          </w:divBdr>
          <w:divsChild>
            <w:div w:id="113275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9257">
      <w:bodyDiv w:val="1"/>
      <w:marLeft w:val="0"/>
      <w:marRight w:val="0"/>
      <w:marTop w:val="0"/>
      <w:marBottom w:val="0"/>
      <w:divBdr>
        <w:top w:val="none" w:sz="0" w:space="0" w:color="auto"/>
        <w:left w:val="none" w:sz="0" w:space="0" w:color="auto"/>
        <w:bottom w:val="none" w:sz="0" w:space="0" w:color="auto"/>
        <w:right w:val="none" w:sz="0" w:space="0" w:color="auto"/>
      </w:divBdr>
    </w:div>
    <w:div w:id="1072654734">
      <w:bodyDiv w:val="1"/>
      <w:marLeft w:val="0"/>
      <w:marRight w:val="0"/>
      <w:marTop w:val="0"/>
      <w:marBottom w:val="0"/>
      <w:divBdr>
        <w:top w:val="none" w:sz="0" w:space="0" w:color="auto"/>
        <w:left w:val="none" w:sz="0" w:space="0" w:color="auto"/>
        <w:bottom w:val="none" w:sz="0" w:space="0" w:color="auto"/>
        <w:right w:val="none" w:sz="0" w:space="0" w:color="auto"/>
      </w:divBdr>
    </w:div>
    <w:div w:id="1120108315">
      <w:bodyDiv w:val="1"/>
      <w:marLeft w:val="0"/>
      <w:marRight w:val="0"/>
      <w:marTop w:val="0"/>
      <w:marBottom w:val="0"/>
      <w:divBdr>
        <w:top w:val="none" w:sz="0" w:space="0" w:color="auto"/>
        <w:left w:val="none" w:sz="0" w:space="0" w:color="auto"/>
        <w:bottom w:val="none" w:sz="0" w:space="0" w:color="auto"/>
        <w:right w:val="none" w:sz="0" w:space="0" w:color="auto"/>
      </w:divBdr>
    </w:div>
    <w:div w:id="1130587888">
      <w:bodyDiv w:val="1"/>
      <w:marLeft w:val="0"/>
      <w:marRight w:val="0"/>
      <w:marTop w:val="0"/>
      <w:marBottom w:val="0"/>
      <w:divBdr>
        <w:top w:val="none" w:sz="0" w:space="0" w:color="auto"/>
        <w:left w:val="none" w:sz="0" w:space="0" w:color="auto"/>
        <w:bottom w:val="none" w:sz="0" w:space="0" w:color="auto"/>
        <w:right w:val="none" w:sz="0" w:space="0" w:color="auto"/>
      </w:divBdr>
    </w:div>
    <w:div w:id="1137868713">
      <w:bodyDiv w:val="1"/>
      <w:marLeft w:val="0"/>
      <w:marRight w:val="0"/>
      <w:marTop w:val="0"/>
      <w:marBottom w:val="0"/>
      <w:divBdr>
        <w:top w:val="none" w:sz="0" w:space="0" w:color="auto"/>
        <w:left w:val="none" w:sz="0" w:space="0" w:color="auto"/>
        <w:bottom w:val="none" w:sz="0" w:space="0" w:color="auto"/>
        <w:right w:val="none" w:sz="0" w:space="0" w:color="auto"/>
      </w:divBdr>
    </w:div>
    <w:div w:id="1144472601">
      <w:bodyDiv w:val="1"/>
      <w:marLeft w:val="0"/>
      <w:marRight w:val="0"/>
      <w:marTop w:val="0"/>
      <w:marBottom w:val="0"/>
      <w:divBdr>
        <w:top w:val="none" w:sz="0" w:space="0" w:color="auto"/>
        <w:left w:val="none" w:sz="0" w:space="0" w:color="auto"/>
        <w:bottom w:val="none" w:sz="0" w:space="0" w:color="auto"/>
        <w:right w:val="none" w:sz="0" w:space="0" w:color="auto"/>
      </w:divBdr>
    </w:div>
    <w:div w:id="1155799376">
      <w:bodyDiv w:val="1"/>
      <w:marLeft w:val="0"/>
      <w:marRight w:val="0"/>
      <w:marTop w:val="0"/>
      <w:marBottom w:val="0"/>
      <w:divBdr>
        <w:top w:val="none" w:sz="0" w:space="0" w:color="auto"/>
        <w:left w:val="none" w:sz="0" w:space="0" w:color="auto"/>
        <w:bottom w:val="none" w:sz="0" w:space="0" w:color="auto"/>
        <w:right w:val="none" w:sz="0" w:space="0" w:color="auto"/>
      </w:divBdr>
    </w:div>
    <w:div w:id="1170487184">
      <w:bodyDiv w:val="1"/>
      <w:marLeft w:val="0"/>
      <w:marRight w:val="0"/>
      <w:marTop w:val="0"/>
      <w:marBottom w:val="0"/>
      <w:divBdr>
        <w:top w:val="none" w:sz="0" w:space="0" w:color="auto"/>
        <w:left w:val="none" w:sz="0" w:space="0" w:color="auto"/>
        <w:bottom w:val="none" w:sz="0" w:space="0" w:color="auto"/>
        <w:right w:val="none" w:sz="0" w:space="0" w:color="auto"/>
      </w:divBdr>
    </w:div>
    <w:div w:id="1195118480">
      <w:bodyDiv w:val="1"/>
      <w:marLeft w:val="0"/>
      <w:marRight w:val="0"/>
      <w:marTop w:val="0"/>
      <w:marBottom w:val="0"/>
      <w:divBdr>
        <w:top w:val="none" w:sz="0" w:space="0" w:color="auto"/>
        <w:left w:val="none" w:sz="0" w:space="0" w:color="auto"/>
        <w:bottom w:val="none" w:sz="0" w:space="0" w:color="auto"/>
        <w:right w:val="none" w:sz="0" w:space="0" w:color="auto"/>
      </w:divBdr>
    </w:div>
    <w:div w:id="1224607189">
      <w:bodyDiv w:val="1"/>
      <w:marLeft w:val="0"/>
      <w:marRight w:val="0"/>
      <w:marTop w:val="0"/>
      <w:marBottom w:val="0"/>
      <w:divBdr>
        <w:top w:val="none" w:sz="0" w:space="0" w:color="auto"/>
        <w:left w:val="none" w:sz="0" w:space="0" w:color="auto"/>
        <w:bottom w:val="none" w:sz="0" w:space="0" w:color="auto"/>
        <w:right w:val="none" w:sz="0" w:space="0" w:color="auto"/>
      </w:divBdr>
    </w:div>
    <w:div w:id="1258322021">
      <w:bodyDiv w:val="1"/>
      <w:marLeft w:val="0"/>
      <w:marRight w:val="0"/>
      <w:marTop w:val="0"/>
      <w:marBottom w:val="0"/>
      <w:divBdr>
        <w:top w:val="none" w:sz="0" w:space="0" w:color="auto"/>
        <w:left w:val="none" w:sz="0" w:space="0" w:color="auto"/>
        <w:bottom w:val="none" w:sz="0" w:space="0" w:color="auto"/>
        <w:right w:val="none" w:sz="0" w:space="0" w:color="auto"/>
      </w:divBdr>
      <w:divsChild>
        <w:div w:id="480272866">
          <w:marLeft w:val="60"/>
          <w:marRight w:val="60"/>
          <w:marTop w:val="100"/>
          <w:marBottom w:val="100"/>
          <w:divBdr>
            <w:top w:val="none" w:sz="0" w:space="0" w:color="auto"/>
            <w:left w:val="none" w:sz="0" w:space="0" w:color="auto"/>
            <w:bottom w:val="none" w:sz="0" w:space="0" w:color="auto"/>
            <w:right w:val="none" w:sz="0" w:space="0" w:color="auto"/>
          </w:divBdr>
          <w:divsChild>
            <w:div w:id="199826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464722">
      <w:bodyDiv w:val="1"/>
      <w:marLeft w:val="0"/>
      <w:marRight w:val="0"/>
      <w:marTop w:val="0"/>
      <w:marBottom w:val="0"/>
      <w:divBdr>
        <w:top w:val="none" w:sz="0" w:space="0" w:color="auto"/>
        <w:left w:val="none" w:sz="0" w:space="0" w:color="auto"/>
        <w:bottom w:val="none" w:sz="0" w:space="0" w:color="auto"/>
        <w:right w:val="none" w:sz="0" w:space="0" w:color="auto"/>
      </w:divBdr>
    </w:div>
    <w:div w:id="1297105455">
      <w:bodyDiv w:val="1"/>
      <w:marLeft w:val="0"/>
      <w:marRight w:val="0"/>
      <w:marTop w:val="0"/>
      <w:marBottom w:val="0"/>
      <w:divBdr>
        <w:top w:val="none" w:sz="0" w:space="0" w:color="auto"/>
        <w:left w:val="none" w:sz="0" w:space="0" w:color="auto"/>
        <w:bottom w:val="none" w:sz="0" w:space="0" w:color="auto"/>
        <w:right w:val="none" w:sz="0" w:space="0" w:color="auto"/>
      </w:divBdr>
    </w:div>
    <w:div w:id="1299337384">
      <w:bodyDiv w:val="1"/>
      <w:marLeft w:val="0"/>
      <w:marRight w:val="0"/>
      <w:marTop w:val="0"/>
      <w:marBottom w:val="0"/>
      <w:divBdr>
        <w:top w:val="none" w:sz="0" w:space="0" w:color="auto"/>
        <w:left w:val="none" w:sz="0" w:space="0" w:color="auto"/>
        <w:bottom w:val="none" w:sz="0" w:space="0" w:color="auto"/>
        <w:right w:val="none" w:sz="0" w:space="0" w:color="auto"/>
      </w:divBdr>
    </w:div>
    <w:div w:id="1310672117">
      <w:bodyDiv w:val="1"/>
      <w:marLeft w:val="0"/>
      <w:marRight w:val="0"/>
      <w:marTop w:val="0"/>
      <w:marBottom w:val="0"/>
      <w:divBdr>
        <w:top w:val="none" w:sz="0" w:space="0" w:color="auto"/>
        <w:left w:val="none" w:sz="0" w:space="0" w:color="auto"/>
        <w:bottom w:val="none" w:sz="0" w:space="0" w:color="auto"/>
        <w:right w:val="none" w:sz="0" w:space="0" w:color="auto"/>
      </w:divBdr>
    </w:div>
    <w:div w:id="1366100398">
      <w:bodyDiv w:val="1"/>
      <w:marLeft w:val="0"/>
      <w:marRight w:val="0"/>
      <w:marTop w:val="0"/>
      <w:marBottom w:val="0"/>
      <w:divBdr>
        <w:top w:val="none" w:sz="0" w:space="0" w:color="auto"/>
        <w:left w:val="none" w:sz="0" w:space="0" w:color="auto"/>
        <w:bottom w:val="none" w:sz="0" w:space="0" w:color="auto"/>
        <w:right w:val="none" w:sz="0" w:space="0" w:color="auto"/>
      </w:divBdr>
      <w:divsChild>
        <w:div w:id="1543708526">
          <w:marLeft w:val="60"/>
          <w:marRight w:val="60"/>
          <w:marTop w:val="100"/>
          <w:marBottom w:val="100"/>
          <w:divBdr>
            <w:top w:val="none" w:sz="0" w:space="0" w:color="auto"/>
            <w:left w:val="none" w:sz="0" w:space="0" w:color="auto"/>
            <w:bottom w:val="none" w:sz="0" w:space="0" w:color="auto"/>
            <w:right w:val="none" w:sz="0" w:space="0" w:color="auto"/>
          </w:divBdr>
          <w:divsChild>
            <w:div w:id="10306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01914">
      <w:bodyDiv w:val="1"/>
      <w:marLeft w:val="0"/>
      <w:marRight w:val="0"/>
      <w:marTop w:val="0"/>
      <w:marBottom w:val="0"/>
      <w:divBdr>
        <w:top w:val="none" w:sz="0" w:space="0" w:color="auto"/>
        <w:left w:val="none" w:sz="0" w:space="0" w:color="auto"/>
        <w:bottom w:val="none" w:sz="0" w:space="0" w:color="auto"/>
        <w:right w:val="none" w:sz="0" w:space="0" w:color="auto"/>
      </w:divBdr>
    </w:div>
    <w:div w:id="1389449646">
      <w:bodyDiv w:val="1"/>
      <w:marLeft w:val="0"/>
      <w:marRight w:val="0"/>
      <w:marTop w:val="0"/>
      <w:marBottom w:val="0"/>
      <w:divBdr>
        <w:top w:val="none" w:sz="0" w:space="0" w:color="auto"/>
        <w:left w:val="none" w:sz="0" w:space="0" w:color="auto"/>
        <w:bottom w:val="none" w:sz="0" w:space="0" w:color="auto"/>
        <w:right w:val="none" w:sz="0" w:space="0" w:color="auto"/>
      </w:divBdr>
    </w:div>
    <w:div w:id="1404379235">
      <w:bodyDiv w:val="1"/>
      <w:marLeft w:val="0"/>
      <w:marRight w:val="0"/>
      <w:marTop w:val="0"/>
      <w:marBottom w:val="0"/>
      <w:divBdr>
        <w:top w:val="none" w:sz="0" w:space="0" w:color="auto"/>
        <w:left w:val="none" w:sz="0" w:space="0" w:color="auto"/>
        <w:bottom w:val="none" w:sz="0" w:space="0" w:color="auto"/>
        <w:right w:val="none" w:sz="0" w:space="0" w:color="auto"/>
      </w:divBdr>
      <w:divsChild>
        <w:div w:id="1766340200">
          <w:marLeft w:val="60"/>
          <w:marRight w:val="60"/>
          <w:marTop w:val="100"/>
          <w:marBottom w:val="100"/>
          <w:divBdr>
            <w:top w:val="none" w:sz="0" w:space="0" w:color="auto"/>
            <w:left w:val="none" w:sz="0" w:space="0" w:color="auto"/>
            <w:bottom w:val="none" w:sz="0" w:space="0" w:color="auto"/>
            <w:right w:val="none" w:sz="0" w:space="0" w:color="auto"/>
          </w:divBdr>
          <w:divsChild>
            <w:div w:id="5066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439231">
      <w:bodyDiv w:val="1"/>
      <w:marLeft w:val="0"/>
      <w:marRight w:val="0"/>
      <w:marTop w:val="0"/>
      <w:marBottom w:val="0"/>
      <w:divBdr>
        <w:top w:val="none" w:sz="0" w:space="0" w:color="auto"/>
        <w:left w:val="none" w:sz="0" w:space="0" w:color="auto"/>
        <w:bottom w:val="none" w:sz="0" w:space="0" w:color="auto"/>
        <w:right w:val="none" w:sz="0" w:space="0" w:color="auto"/>
      </w:divBdr>
    </w:div>
    <w:div w:id="1512993318">
      <w:bodyDiv w:val="1"/>
      <w:marLeft w:val="0"/>
      <w:marRight w:val="0"/>
      <w:marTop w:val="0"/>
      <w:marBottom w:val="0"/>
      <w:divBdr>
        <w:top w:val="none" w:sz="0" w:space="0" w:color="auto"/>
        <w:left w:val="none" w:sz="0" w:space="0" w:color="auto"/>
        <w:bottom w:val="none" w:sz="0" w:space="0" w:color="auto"/>
        <w:right w:val="none" w:sz="0" w:space="0" w:color="auto"/>
      </w:divBdr>
    </w:div>
    <w:div w:id="1544637149">
      <w:bodyDiv w:val="1"/>
      <w:marLeft w:val="0"/>
      <w:marRight w:val="0"/>
      <w:marTop w:val="0"/>
      <w:marBottom w:val="0"/>
      <w:divBdr>
        <w:top w:val="none" w:sz="0" w:space="0" w:color="auto"/>
        <w:left w:val="none" w:sz="0" w:space="0" w:color="auto"/>
        <w:bottom w:val="none" w:sz="0" w:space="0" w:color="auto"/>
        <w:right w:val="none" w:sz="0" w:space="0" w:color="auto"/>
      </w:divBdr>
    </w:div>
    <w:div w:id="1549803699">
      <w:bodyDiv w:val="1"/>
      <w:marLeft w:val="0"/>
      <w:marRight w:val="0"/>
      <w:marTop w:val="0"/>
      <w:marBottom w:val="0"/>
      <w:divBdr>
        <w:top w:val="none" w:sz="0" w:space="0" w:color="auto"/>
        <w:left w:val="none" w:sz="0" w:space="0" w:color="auto"/>
        <w:bottom w:val="none" w:sz="0" w:space="0" w:color="auto"/>
        <w:right w:val="none" w:sz="0" w:space="0" w:color="auto"/>
      </w:divBdr>
    </w:div>
    <w:div w:id="1559515954">
      <w:bodyDiv w:val="1"/>
      <w:marLeft w:val="0"/>
      <w:marRight w:val="0"/>
      <w:marTop w:val="0"/>
      <w:marBottom w:val="0"/>
      <w:divBdr>
        <w:top w:val="none" w:sz="0" w:space="0" w:color="auto"/>
        <w:left w:val="none" w:sz="0" w:space="0" w:color="auto"/>
        <w:bottom w:val="none" w:sz="0" w:space="0" w:color="auto"/>
        <w:right w:val="none" w:sz="0" w:space="0" w:color="auto"/>
      </w:divBdr>
    </w:div>
    <w:div w:id="1559904167">
      <w:bodyDiv w:val="1"/>
      <w:marLeft w:val="0"/>
      <w:marRight w:val="0"/>
      <w:marTop w:val="0"/>
      <w:marBottom w:val="0"/>
      <w:divBdr>
        <w:top w:val="none" w:sz="0" w:space="0" w:color="auto"/>
        <w:left w:val="none" w:sz="0" w:space="0" w:color="auto"/>
        <w:bottom w:val="none" w:sz="0" w:space="0" w:color="auto"/>
        <w:right w:val="none" w:sz="0" w:space="0" w:color="auto"/>
      </w:divBdr>
    </w:div>
    <w:div w:id="1564868639">
      <w:bodyDiv w:val="1"/>
      <w:marLeft w:val="0"/>
      <w:marRight w:val="0"/>
      <w:marTop w:val="0"/>
      <w:marBottom w:val="0"/>
      <w:divBdr>
        <w:top w:val="none" w:sz="0" w:space="0" w:color="auto"/>
        <w:left w:val="none" w:sz="0" w:space="0" w:color="auto"/>
        <w:bottom w:val="none" w:sz="0" w:space="0" w:color="auto"/>
        <w:right w:val="none" w:sz="0" w:space="0" w:color="auto"/>
      </w:divBdr>
    </w:div>
    <w:div w:id="1574312232">
      <w:bodyDiv w:val="1"/>
      <w:marLeft w:val="0"/>
      <w:marRight w:val="0"/>
      <w:marTop w:val="0"/>
      <w:marBottom w:val="0"/>
      <w:divBdr>
        <w:top w:val="none" w:sz="0" w:space="0" w:color="auto"/>
        <w:left w:val="none" w:sz="0" w:space="0" w:color="auto"/>
        <w:bottom w:val="none" w:sz="0" w:space="0" w:color="auto"/>
        <w:right w:val="none" w:sz="0" w:space="0" w:color="auto"/>
      </w:divBdr>
      <w:divsChild>
        <w:div w:id="914434947">
          <w:marLeft w:val="60"/>
          <w:marRight w:val="60"/>
          <w:marTop w:val="100"/>
          <w:marBottom w:val="100"/>
          <w:divBdr>
            <w:top w:val="none" w:sz="0" w:space="0" w:color="auto"/>
            <w:left w:val="none" w:sz="0" w:space="0" w:color="auto"/>
            <w:bottom w:val="none" w:sz="0" w:space="0" w:color="auto"/>
            <w:right w:val="none" w:sz="0" w:space="0" w:color="auto"/>
          </w:divBdr>
        </w:div>
        <w:div w:id="1603301012">
          <w:marLeft w:val="60"/>
          <w:marRight w:val="60"/>
          <w:marTop w:val="100"/>
          <w:marBottom w:val="100"/>
          <w:divBdr>
            <w:top w:val="none" w:sz="0" w:space="0" w:color="auto"/>
            <w:left w:val="none" w:sz="0" w:space="0" w:color="auto"/>
            <w:bottom w:val="none" w:sz="0" w:space="0" w:color="auto"/>
            <w:right w:val="none" w:sz="0" w:space="0" w:color="auto"/>
          </w:divBdr>
        </w:div>
        <w:div w:id="1458911405">
          <w:marLeft w:val="60"/>
          <w:marRight w:val="60"/>
          <w:marTop w:val="100"/>
          <w:marBottom w:val="100"/>
          <w:divBdr>
            <w:top w:val="none" w:sz="0" w:space="0" w:color="auto"/>
            <w:left w:val="none" w:sz="0" w:space="0" w:color="auto"/>
            <w:bottom w:val="none" w:sz="0" w:space="0" w:color="auto"/>
            <w:right w:val="none" w:sz="0" w:space="0" w:color="auto"/>
          </w:divBdr>
        </w:div>
        <w:div w:id="1293056456">
          <w:marLeft w:val="60"/>
          <w:marRight w:val="60"/>
          <w:marTop w:val="100"/>
          <w:marBottom w:val="100"/>
          <w:divBdr>
            <w:top w:val="none" w:sz="0" w:space="0" w:color="auto"/>
            <w:left w:val="none" w:sz="0" w:space="0" w:color="auto"/>
            <w:bottom w:val="none" w:sz="0" w:space="0" w:color="auto"/>
            <w:right w:val="none" w:sz="0" w:space="0" w:color="auto"/>
          </w:divBdr>
        </w:div>
        <w:div w:id="617219318">
          <w:marLeft w:val="60"/>
          <w:marRight w:val="60"/>
          <w:marTop w:val="100"/>
          <w:marBottom w:val="100"/>
          <w:divBdr>
            <w:top w:val="none" w:sz="0" w:space="0" w:color="auto"/>
            <w:left w:val="none" w:sz="0" w:space="0" w:color="auto"/>
            <w:bottom w:val="none" w:sz="0" w:space="0" w:color="auto"/>
            <w:right w:val="none" w:sz="0" w:space="0" w:color="auto"/>
          </w:divBdr>
        </w:div>
        <w:div w:id="172840129">
          <w:marLeft w:val="60"/>
          <w:marRight w:val="60"/>
          <w:marTop w:val="100"/>
          <w:marBottom w:val="100"/>
          <w:divBdr>
            <w:top w:val="none" w:sz="0" w:space="0" w:color="auto"/>
            <w:left w:val="none" w:sz="0" w:space="0" w:color="auto"/>
            <w:bottom w:val="none" w:sz="0" w:space="0" w:color="auto"/>
            <w:right w:val="none" w:sz="0" w:space="0" w:color="auto"/>
          </w:divBdr>
          <w:divsChild>
            <w:div w:id="1538280040">
              <w:marLeft w:val="0"/>
              <w:marRight w:val="0"/>
              <w:marTop w:val="0"/>
              <w:marBottom w:val="0"/>
              <w:divBdr>
                <w:top w:val="none" w:sz="0" w:space="0" w:color="auto"/>
                <w:left w:val="none" w:sz="0" w:space="0" w:color="auto"/>
                <w:bottom w:val="none" w:sz="0" w:space="0" w:color="auto"/>
                <w:right w:val="none" w:sz="0" w:space="0" w:color="auto"/>
              </w:divBdr>
            </w:div>
          </w:divsChild>
        </w:div>
        <w:div w:id="1531183780">
          <w:marLeft w:val="60"/>
          <w:marRight w:val="60"/>
          <w:marTop w:val="100"/>
          <w:marBottom w:val="100"/>
          <w:divBdr>
            <w:top w:val="none" w:sz="0" w:space="0" w:color="auto"/>
            <w:left w:val="none" w:sz="0" w:space="0" w:color="auto"/>
            <w:bottom w:val="none" w:sz="0" w:space="0" w:color="auto"/>
            <w:right w:val="none" w:sz="0" w:space="0" w:color="auto"/>
          </w:divBdr>
          <w:divsChild>
            <w:div w:id="151216137">
              <w:marLeft w:val="0"/>
              <w:marRight w:val="0"/>
              <w:marTop w:val="0"/>
              <w:marBottom w:val="0"/>
              <w:divBdr>
                <w:top w:val="none" w:sz="0" w:space="0" w:color="auto"/>
                <w:left w:val="none" w:sz="0" w:space="0" w:color="auto"/>
                <w:bottom w:val="none" w:sz="0" w:space="0" w:color="auto"/>
                <w:right w:val="none" w:sz="0" w:space="0" w:color="auto"/>
              </w:divBdr>
            </w:div>
          </w:divsChild>
        </w:div>
        <w:div w:id="1447851595">
          <w:marLeft w:val="60"/>
          <w:marRight w:val="60"/>
          <w:marTop w:val="100"/>
          <w:marBottom w:val="100"/>
          <w:divBdr>
            <w:top w:val="none" w:sz="0" w:space="0" w:color="auto"/>
            <w:left w:val="none" w:sz="0" w:space="0" w:color="auto"/>
            <w:bottom w:val="none" w:sz="0" w:space="0" w:color="auto"/>
            <w:right w:val="none" w:sz="0" w:space="0" w:color="auto"/>
          </w:divBdr>
          <w:divsChild>
            <w:div w:id="1673995592">
              <w:marLeft w:val="0"/>
              <w:marRight w:val="0"/>
              <w:marTop w:val="0"/>
              <w:marBottom w:val="0"/>
              <w:divBdr>
                <w:top w:val="none" w:sz="0" w:space="0" w:color="auto"/>
                <w:left w:val="none" w:sz="0" w:space="0" w:color="auto"/>
                <w:bottom w:val="none" w:sz="0" w:space="0" w:color="auto"/>
                <w:right w:val="none" w:sz="0" w:space="0" w:color="auto"/>
              </w:divBdr>
            </w:div>
          </w:divsChild>
        </w:div>
        <w:div w:id="1212841384">
          <w:marLeft w:val="60"/>
          <w:marRight w:val="60"/>
          <w:marTop w:val="100"/>
          <w:marBottom w:val="100"/>
          <w:divBdr>
            <w:top w:val="none" w:sz="0" w:space="0" w:color="auto"/>
            <w:left w:val="none" w:sz="0" w:space="0" w:color="auto"/>
            <w:bottom w:val="none" w:sz="0" w:space="0" w:color="auto"/>
            <w:right w:val="none" w:sz="0" w:space="0" w:color="auto"/>
          </w:divBdr>
          <w:divsChild>
            <w:div w:id="1118110382">
              <w:marLeft w:val="0"/>
              <w:marRight w:val="0"/>
              <w:marTop w:val="0"/>
              <w:marBottom w:val="0"/>
              <w:divBdr>
                <w:top w:val="none" w:sz="0" w:space="0" w:color="auto"/>
                <w:left w:val="none" w:sz="0" w:space="0" w:color="auto"/>
                <w:bottom w:val="none" w:sz="0" w:space="0" w:color="auto"/>
                <w:right w:val="none" w:sz="0" w:space="0" w:color="auto"/>
              </w:divBdr>
            </w:div>
          </w:divsChild>
        </w:div>
        <w:div w:id="1811946345">
          <w:marLeft w:val="60"/>
          <w:marRight w:val="60"/>
          <w:marTop w:val="100"/>
          <w:marBottom w:val="100"/>
          <w:divBdr>
            <w:top w:val="none" w:sz="0" w:space="0" w:color="auto"/>
            <w:left w:val="none" w:sz="0" w:space="0" w:color="auto"/>
            <w:bottom w:val="none" w:sz="0" w:space="0" w:color="auto"/>
            <w:right w:val="none" w:sz="0" w:space="0" w:color="auto"/>
          </w:divBdr>
          <w:divsChild>
            <w:div w:id="921453902">
              <w:marLeft w:val="0"/>
              <w:marRight w:val="0"/>
              <w:marTop w:val="0"/>
              <w:marBottom w:val="0"/>
              <w:divBdr>
                <w:top w:val="none" w:sz="0" w:space="0" w:color="auto"/>
                <w:left w:val="none" w:sz="0" w:space="0" w:color="auto"/>
                <w:bottom w:val="none" w:sz="0" w:space="0" w:color="auto"/>
                <w:right w:val="none" w:sz="0" w:space="0" w:color="auto"/>
              </w:divBdr>
            </w:div>
          </w:divsChild>
        </w:div>
        <w:div w:id="1928229706">
          <w:marLeft w:val="60"/>
          <w:marRight w:val="60"/>
          <w:marTop w:val="100"/>
          <w:marBottom w:val="100"/>
          <w:divBdr>
            <w:top w:val="none" w:sz="0" w:space="0" w:color="auto"/>
            <w:left w:val="none" w:sz="0" w:space="0" w:color="auto"/>
            <w:bottom w:val="none" w:sz="0" w:space="0" w:color="auto"/>
            <w:right w:val="none" w:sz="0" w:space="0" w:color="auto"/>
          </w:divBdr>
          <w:divsChild>
            <w:div w:id="710960782">
              <w:marLeft w:val="0"/>
              <w:marRight w:val="0"/>
              <w:marTop w:val="0"/>
              <w:marBottom w:val="0"/>
              <w:divBdr>
                <w:top w:val="none" w:sz="0" w:space="0" w:color="auto"/>
                <w:left w:val="none" w:sz="0" w:space="0" w:color="auto"/>
                <w:bottom w:val="none" w:sz="0" w:space="0" w:color="auto"/>
                <w:right w:val="none" w:sz="0" w:space="0" w:color="auto"/>
              </w:divBdr>
            </w:div>
          </w:divsChild>
        </w:div>
        <w:div w:id="1842693067">
          <w:marLeft w:val="60"/>
          <w:marRight w:val="60"/>
          <w:marTop w:val="100"/>
          <w:marBottom w:val="100"/>
          <w:divBdr>
            <w:top w:val="none" w:sz="0" w:space="0" w:color="auto"/>
            <w:left w:val="none" w:sz="0" w:space="0" w:color="auto"/>
            <w:bottom w:val="none" w:sz="0" w:space="0" w:color="auto"/>
            <w:right w:val="none" w:sz="0" w:space="0" w:color="auto"/>
          </w:divBdr>
          <w:divsChild>
            <w:div w:id="2128087901">
              <w:marLeft w:val="0"/>
              <w:marRight w:val="0"/>
              <w:marTop w:val="0"/>
              <w:marBottom w:val="0"/>
              <w:divBdr>
                <w:top w:val="none" w:sz="0" w:space="0" w:color="auto"/>
                <w:left w:val="none" w:sz="0" w:space="0" w:color="auto"/>
                <w:bottom w:val="none" w:sz="0" w:space="0" w:color="auto"/>
                <w:right w:val="none" w:sz="0" w:space="0" w:color="auto"/>
              </w:divBdr>
            </w:div>
          </w:divsChild>
        </w:div>
        <w:div w:id="850491769">
          <w:marLeft w:val="60"/>
          <w:marRight w:val="60"/>
          <w:marTop w:val="100"/>
          <w:marBottom w:val="100"/>
          <w:divBdr>
            <w:top w:val="none" w:sz="0" w:space="0" w:color="auto"/>
            <w:left w:val="none" w:sz="0" w:space="0" w:color="auto"/>
            <w:bottom w:val="none" w:sz="0" w:space="0" w:color="auto"/>
            <w:right w:val="none" w:sz="0" w:space="0" w:color="auto"/>
          </w:divBdr>
          <w:divsChild>
            <w:div w:id="1661960182">
              <w:marLeft w:val="0"/>
              <w:marRight w:val="0"/>
              <w:marTop w:val="0"/>
              <w:marBottom w:val="0"/>
              <w:divBdr>
                <w:top w:val="none" w:sz="0" w:space="0" w:color="auto"/>
                <w:left w:val="none" w:sz="0" w:space="0" w:color="auto"/>
                <w:bottom w:val="none" w:sz="0" w:space="0" w:color="auto"/>
                <w:right w:val="none" w:sz="0" w:space="0" w:color="auto"/>
              </w:divBdr>
            </w:div>
          </w:divsChild>
        </w:div>
        <w:div w:id="1744175790">
          <w:marLeft w:val="60"/>
          <w:marRight w:val="60"/>
          <w:marTop w:val="100"/>
          <w:marBottom w:val="100"/>
          <w:divBdr>
            <w:top w:val="none" w:sz="0" w:space="0" w:color="auto"/>
            <w:left w:val="none" w:sz="0" w:space="0" w:color="auto"/>
            <w:bottom w:val="none" w:sz="0" w:space="0" w:color="auto"/>
            <w:right w:val="none" w:sz="0" w:space="0" w:color="auto"/>
          </w:divBdr>
          <w:divsChild>
            <w:div w:id="1358962860">
              <w:marLeft w:val="0"/>
              <w:marRight w:val="0"/>
              <w:marTop w:val="0"/>
              <w:marBottom w:val="0"/>
              <w:divBdr>
                <w:top w:val="none" w:sz="0" w:space="0" w:color="auto"/>
                <w:left w:val="none" w:sz="0" w:space="0" w:color="auto"/>
                <w:bottom w:val="none" w:sz="0" w:space="0" w:color="auto"/>
                <w:right w:val="none" w:sz="0" w:space="0" w:color="auto"/>
              </w:divBdr>
            </w:div>
          </w:divsChild>
        </w:div>
        <w:div w:id="65421502">
          <w:marLeft w:val="60"/>
          <w:marRight w:val="60"/>
          <w:marTop w:val="100"/>
          <w:marBottom w:val="100"/>
          <w:divBdr>
            <w:top w:val="none" w:sz="0" w:space="0" w:color="auto"/>
            <w:left w:val="none" w:sz="0" w:space="0" w:color="auto"/>
            <w:bottom w:val="none" w:sz="0" w:space="0" w:color="auto"/>
            <w:right w:val="none" w:sz="0" w:space="0" w:color="auto"/>
          </w:divBdr>
          <w:divsChild>
            <w:div w:id="1699429710">
              <w:marLeft w:val="0"/>
              <w:marRight w:val="0"/>
              <w:marTop w:val="0"/>
              <w:marBottom w:val="0"/>
              <w:divBdr>
                <w:top w:val="none" w:sz="0" w:space="0" w:color="auto"/>
                <w:left w:val="none" w:sz="0" w:space="0" w:color="auto"/>
                <w:bottom w:val="none" w:sz="0" w:space="0" w:color="auto"/>
                <w:right w:val="none" w:sz="0" w:space="0" w:color="auto"/>
              </w:divBdr>
            </w:div>
          </w:divsChild>
        </w:div>
        <w:div w:id="1419717295">
          <w:marLeft w:val="60"/>
          <w:marRight w:val="60"/>
          <w:marTop w:val="100"/>
          <w:marBottom w:val="100"/>
          <w:divBdr>
            <w:top w:val="none" w:sz="0" w:space="0" w:color="auto"/>
            <w:left w:val="none" w:sz="0" w:space="0" w:color="auto"/>
            <w:bottom w:val="none" w:sz="0" w:space="0" w:color="auto"/>
            <w:right w:val="none" w:sz="0" w:space="0" w:color="auto"/>
          </w:divBdr>
          <w:divsChild>
            <w:div w:id="1664355428">
              <w:marLeft w:val="0"/>
              <w:marRight w:val="0"/>
              <w:marTop w:val="0"/>
              <w:marBottom w:val="0"/>
              <w:divBdr>
                <w:top w:val="none" w:sz="0" w:space="0" w:color="auto"/>
                <w:left w:val="none" w:sz="0" w:space="0" w:color="auto"/>
                <w:bottom w:val="none" w:sz="0" w:space="0" w:color="auto"/>
                <w:right w:val="none" w:sz="0" w:space="0" w:color="auto"/>
              </w:divBdr>
            </w:div>
          </w:divsChild>
        </w:div>
        <w:div w:id="1643004352">
          <w:marLeft w:val="60"/>
          <w:marRight w:val="60"/>
          <w:marTop w:val="100"/>
          <w:marBottom w:val="100"/>
          <w:divBdr>
            <w:top w:val="none" w:sz="0" w:space="0" w:color="auto"/>
            <w:left w:val="none" w:sz="0" w:space="0" w:color="auto"/>
            <w:bottom w:val="none" w:sz="0" w:space="0" w:color="auto"/>
            <w:right w:val="none" w:sz="0" w:space="0" w:color="auto"/>
          </w:divBdr>
          <w:divsChild>
            <w:div w:id="274217981">
              <w:marLeft w:val="0"/>
              <w:marRight w:val="0"/>
              <w:marTop w:val="0"/>
              <w:marBottom w:val="0"/>
              <w:divBdr>
                <w:top w:val="none" w:sz="0" w:space="0" w:color="auto"/>
                <w:left w:val="none" w:sz="0" w:space="0" w:color="auto"/>
                <w:bottom w:val="none" w:sz="0" w:space="0" w:color="auto"/>
                <w:right w:val="none" w:sz="0" w:space="0" w:color="auto"/>
              </w:divBdr>
            </w:div>
          </w:divsChild>
        </w:div>
        <w:div w:id="597979847">
          <w:marLeft w:val="60"/>
          <w:marRight w:val="60"/>
          <w:marTop w:val="100"/>
          <w:marBottom w:val="100"/>
          <w:divBdr>
            <w:top w:val="none" w:sz="0" w:space="0" w:color="auto"/>
            <w:left w:val="none" w:sz="0" w:space="0" w:color="auto"/>
            <w:bottom w:val="none" w:sz="0" w:space="0" w:color="auto"/>
            <w:right w:val="none" w:sz="0" w:space="0" w:color="auto"/>
          </w:divBdr>
          <w:divsChild>
            <w:div w:id="1925260498">
              <w:marLeft w:val="0"/>
              <w:marRight w:val="0"/>
              <w:marTop w:val="0"/>
              <w:marBottom w:val="0"/>
              <w:divBdr>
                <w:top w:val="none" w:sz="0" w:space="0" w:color="auto"/>
                <w:left w:val="none" w:sz="0" w:space="0" w:color="auto"/>
                <w:bottom w:val="none" w:sz="0" w:space="0" w:color="auto"/>
                <w:right w:val="none" w:sz="0" w:space="0" w:color="auto"/>
              </w:divBdr>
            </w:div>
          </w:divsChild>
        </w:div>
        <w:div w:id="1023286674">
          <w:marLeft w:val="60"/>
          <w:marRight w:val="60"/>
          <w:marTop w:val="100"/>
          <w:marBottom w:val="100"/>
          <w:divBdr>
            <w:top w:val="none" w:sz="0" w:space="0" w:color="auto"/>
            <w:left w:val="none" w:sz="0" w:space="0" w:color="auto"/>
            <w:bottom w:val="none" w:sz="0" w:space="0" w:color="auto"/>
            <w:right w:val="none" w:sz="0" w:space="0" w:color="auto"/>
          </w:divBdr>
          <w:divsChild>
            <w:div w:id="1812095348">
              <w:marLeft w:val="0"/>
              <w:marRight w:val="0"/>
              <w:marTop w:val="0"/>
              <w:marBottom w:val="0"/>
              <w:divBdr>
                <w:top w:val="none" w:sz="0" w:space="0" w:color="auto"/>
                <w:left w:val="none" w:sz="0" w:space="0" w:color="auto"/>
                <w:bottom w:val="none" w:sz="0" w:space="0" w:color="auto"/>
                <w:right w:val="none" w:sz="0" w:space="0" w:color="auto"/>
              </w:divBdr>
            </w:div>
          </w:divsChild>
        </w:div>
        <w:div w:id="180054538">
          <w:marLeft w:val="60"/>
          <w:marRight w:val="60"/>
          <w:marTop w:val="100"/>
          <w:marBottom w:val="100"/>
          <w:divBdr>
            <w:top w:val="none" w:sz="0" w:space="0" w:color="auto"/>
            <w:left w:val="none" w:sz="0" w:space="0" w:color="auto"/>
            <w:bottom w:val="none" w:sz="0" w:space="0" w:color="auto"/>
            <w:right w:val="none" w:sz="0" w:space="0" w:color="auto"/>
          </w:divBdr>
          <w:divsChild>
            <w:div w:id="151991834">
              <w:marLeft w:val="0"/>
              <w:marRight w:val="0"/>
              <w:marTop w:val="0"/>
              <w:marBottom w:val="0"/>
              <w:divBdr>
                <w:top w:val="none" w:sz="0" w:space="0" w:color="auto"/>
                <w:left w:val="none" w:sz="0" w:space="0" w:color="auto"/>
                <w:bottom w:val="none" w:sz="0" w:space="0" w:color="auto"/>
                <w:right w:val="none" w:sz="0" w:space="0" w:color="auto"/>
              </w:divBdr>
            </w:div>
          </w:divsChild>
        </w:div>
        <w:div w:id="935093434">
          <w:marLeft w:val="60"/>
          <w:marRight w:val="60"/>
          <w:marTop w:val="100"/>
          <w:marBottom w:val="100"/>
          <w:divBdr>
            <w:top w:val="none" w:sz="0" w:space="0" w:color="auto"/>
            <w:left w:val="none" w:sz="0" w:space="0" w:color="auto"/>
            <w:bottom w:val="none" w:sz="0" w:space="0" w:color="auto"/>
            <w:right w:val="none" w:sz="0" w:space="0" w:color="auto"/>
          </w:divBdr>
          <w:divsChild>
            <w:div w:id="894391413">
              <w:marLeft w:val="0"/>
              <w:marRight w:val="0"/>
              <w:marTop w:val="0"/>
              <w:marBottom w:val="0"/>
              <w:divBdr>
                <w:top w:val="none" w:sz="0" w:space="0" w:color="auto"/>
                <w:left w:val="none" w:sz="0" w:space="0" w:color="auto"/>
                <w:bottom w:val="none" w:sz="0" w:space="0" w:color="auto"/>
                <w:right w:val="none" w:sz="0" w:space="0" w:color="auto"/>
              </w:divBdr>
            </w:div>
          </w:divsChild>
        </w:div>
        <w:div w:id="1241256078">
          <w:marLeft w:val="60"/>
          <w:marRight w:val="60"/>
          <w:marTop w:val="100"/>
          <w:marBottom w:val="100"/>
          <w:divBdr>
            <w:top w:val="none" w:sz="0" w:space="0" w:color="auto"/>
            <w:left w:val="none" w:sz="0" w:space="0" w:color="auto"/>
            <w:bottom w:val="none" w:sz="0" w:space="0" w:color="auto"/>
            <w:right w:val="none" w:sz="0" w:space="0" w:color="auto"/>
          </w:divBdr>
          <w:divsChild>
            <w:div w:id="1797482385">
              <w:marLeft w:val="0"/>
              <w:marRight w:val="0"/>
              <w:marTop w:val="0"/>
              <w:marBottom w:val="0"/>
              <w:divBdr>
                <w:top w:val="none" w:sz="0" w:space="0" w:color="auto"/>
                <w:left w:val="none" w:sz="0" w:space="0" w:color="auto"/>
                <w:bottom w:val="none" w:sz="0" w:space="0" w:color="auto"/>
                <w:right w:val="none" w:sz="0" w:space="0" w:color="auto"/>
              </w:divBdr>
            </w:div>
          </w:divsChild>
        </w:div>
        <w:div w:id="972517133">
          <w:marLeft w:val="60"/>
          <w:marRight w:val="60"/>
          <w:marTop w:val="100"/>
          <w:marBottom w:val="100"/>
          <w:divBdr>
            <w:top w:val="none" w:sz="0" w:space="0" w:color="auto"/>
            <w:left w:val="none" w:sz="0" w:space="0" w:color="auto"/>
            <w:bottom w:val="none" w:sz="0" w:space="0" w:color="auto"/>
            <w:right w:val="none" w:sz="0" w:space="0" w:color="auto"/>
          </w:divBdr>
          <w:divsChild>
            <w:div w:id="837500347">
              <w:marLeft w:val="0"/>
              <w:marRight w:val="0"/>
              <w:marTop w:val="0"/>
              <w:marBottom w:val="0"/>
              <w:divBdr>
                <w:top w:val="none" w:sz="0" w:space="0" w:color="auto"/>
                <w:left w:val="none" w:sz="0" w:space="0" w:color="auto"/>
                <w:bottom w:val="none" w:sz="0" w:space="0" w:color="auto"/>
                <w:right w:val="none" w:sz="0" w:space="0" w:color="auto"/>
              </w:divBdr>
            </w:div>
          </w:divsChild>
        </w:div>
        <w:div w:id="614485957">
          <w:marLeft w:val="60"/>
          <w:marRight w:val="60"/>
          <w:marTop w:val="100"/>
          <w:marBottom w:val="100"/>
          <w:divBdr>
            <w:top w:val="none" w:sz="0" w:space="0" w:color="auto"/>
            <w:left w:val="none" w:sz="0" w:space="0" w:color="auto"/>
            <w:bottom w:val="none" w:sz="0" w:space="0" w:color="auto"/>
            <w:right w:val="none" w:sz="0" w:space="0" w:color="auto"/>
          </w:divBdr>
          <w:divsChild>
            <w:div w:id="1747606929">
              <w:marLeft w:val="0"/>
              <w:marRight w:val="0"/>
              <w:marTop w:val="0"/>
              <w:marBottom w:val="0"/>
              <w:divBdr>
                <w:top w:val="none" w:sz="0" w:space="0" w:color="auto"/>
                <w:left w:val="none" w:sz="0" w:space="0" w:color="auto"/>
                <w:bottom w:val="none" w:sz="0" w:space="0" w:color="auto"/>
                <w:right w:val="none" w:sz="0" w:space="0" w:color="auto"/>
              </w:divBdr>
            </w:div>
          </w:divsChild>
        </w:div>
        <w:div w:id="859972479">
          <w:marLeft w:val="60"/>
          <w:marRight w:val="60"/>
          <w:marTop w:val="100"/>
          <w:marBottom w:val="100"/>
          <w:divBdr>
            <w:top w:val="none" w:sz="0" w:space="0" w:color="auto"/>
            <w:left w:val="none" w:sz="0" w:space="0" w:color="auto"/>
            <w:bottom w:val="none" w:sz="0" w:space="0" w:color="auto"/>
            <w:right w:val="none" w:sz="0" w:space="0" w:color="auto"/>
          </w:divBdr>
          <w:divsChild>
            <w:div w:id="1401905450">
              <w:marLeft w:val="0"/>
              <w:marRight w:val="0"/>
              <w:marTop w:val="0"/>
              <w:marBottom w:val="0"/>
              <w:divBdr>
                <w:top w:val="none" w:sz="0" w:space="0" w:color="auto"/>
                <w:left w:val="none" w:sz="0" w:space="0" w:color="auto"/>
                <w:bottom w:val="none" w:sz="0" w:space="0" w:color="auto"/>
                <w:right w:val="none" w:sz="0" w:space="0" w:color="auto"/>
              </w:divBdr>
            </w:div>
          </w:divsChild>
        </w:div>
        <w:div w:id="1728797905">
          <w:marLeft w:val="60"/>
          <w:marRight w:val="60"/>
          <w:marTop w:val="100"/>
          <w:marBottom w:val="100"/>
          <w:divBdr>
            <w:top w:val="none" w:sz="0" w:space="0" w:color="auto"/>
            <w:left w:val="none" w:sz="0" w:space="0" w:color="auto"/>
            <w:bottom w:val="none" w:sz="0" w:space="0" w:color="auto"/>
            <w:right w:val="none" w:sz="0" w:space="0" w:color="auto"/>
          </w:divBdr>
          <w:divsChild>
            <w:div w:id="1463646799">
              <w:marLeft w:val="0"/>
              <w:marRight w:val="0"/>
              <w:marTop w:val="0"/>
              <w:marBottom w:val="0"/>
              <w:divBdr>
                <w:top w:val="none" w:sz="0" w:space="0" w:color="auto"/>
                <w:left w:val="none" w:sz="0" w:space="0" w:color="auto"/>
                <w:bottom w:val="none" w:sz="0" w:space="0" w:color="auto"/>
                <w:right w:val="none" w:sz="0" w:space="0" w:color="auto"/>
              </w:divBdr>
            </w:div>
          </w:divsChild>
        </w:div>
        <w:div w:id="1692292853">
          <w:marLeft w:val="60"/>
          <w:marRight w:val="60"/>
          <w:marTop w:val="100"/>
          <w:marBottom w:val="100"/>
          <w:divBdr>
            <w:top w:val="none" w:sz="0" w:space="0" w:color="auto"/>
            <w:left w:val="none" w:sz="0" w:space="0" w:color="auto"/>
            <w:bottom w:val="none" w:sz="0" w:space="0" w:color="auto"/>
            <w:right w:val="none" w:sz="0" w:space="0" w:color="auto"/>
          </w:divBdr>
          <w:divsChild>
            <w:div w:id="1766879229">
              <w:marLeft w:val="0"/>
              <w:marRight w:val="0"/>
              <w:marTop w:val="0"/>
              <w:marBottom w:val="0"/>
              <w:divBdr>
                <w:top w:val="none" w:sz="0" w:space="0" w:color="auto"/>
                <w:left w:val="none" w:sz="0" w:space="0" w:color="auto"/>
                <w:bottom w:val="none" w:sz="0" w:space="0" w:color="auto"/>
                <w:right w:val="none" w:sz="0" w:space="0" w:color="auto"/>
              </w:divBdr>
            </w:div>
          </w:divsChild>
        </w:div>
        <w:div w:id="1016154675">
          <w:marLeft w:val="60"/>
          <w:marRight w:val="60"/>
          <w:marTop w:val="100"/>
          <w:marBottom w:val="100"/>
          <w:divBdr>
            <w:top w:val="none" w:sz="0" w:space="0" w:color="auto"/>
            <w:left w:val="none" w:sz="0" w:space="0" w:color="auto"/>
            <w:bottom w:val="none" w:sz="0" w:space="0" w:color="auto"/>
            <w:right w:val="none" w:sz="0" w:space="0" w:color="auto"/>
          </w:divBdr>
          <w:divsChild>
            <w:div w:id="406459368">
              <w:marLeft w:val="0"/>
              <w:marRight w:val="0"/>
              <w:marTop w:val="0"/>
              <w:marBottom w:val="0"/>
              <w:divBdr>
                <w:top w:val="none" w:sz="0" w:space="0" w:color="auto"/>
                <w:left w:val="none" w:sz="0" w:space="0" w:color="auto"/>
                <w:bottom w:val="none" w:sz="0" w:space="0" w:color="auto"/>
                <w:right w:val="none" w:sz="0" w:space="0" w:color="auto"/>
              </w:divBdr>
            </w:div>
          </w:divsChild>
        </w:div>
        <w:div w:id="680934905">
          <w:marLeft w:val="60"/>
          <w:marRight w:val="60"/>
          <w:marTop w:val="100"/>
          <w:marBottom w:val="100"/>
          <w:divBdr>
            <w:top w:val="none" w:sz="0" w:space="0" w:color="auto"/>
            <w:left w:val="none" w:sz="0" w:space="0" w:color="auto"/>
            <w:bottom w:val="none" w:sz="0" w:space="0" w:color="auto"/>
            <w:right w:val="none" w:sz="0" w:space="0" w:color="auto"/>
          </w:divBdr>
          <w:divsChild>
            <w:div w:id="663242351">
              <w:marLeft w:val="0"/>
              <w:marRight w:val="0"/>
              <w:marTop w:val="0"/>
              <w:marBottom w:val="0"/>
              <w:divBdr>
                <w:top w:val="none" w:sz="0" w:space="0" w:color="auto"/>
                <w:left w:val="none" w:sz="0" w:space="0" w:color="auto"/>
                <w:bottom w:val="none" w:sz="0" w:space="0" w:color="auto"/>
                <w:right w:val="none" w:sz="0" w:space="0" w:color="auto"/>
              </w:divBdr>
            </w:div>
          </w:divsChild>
        </w:div>
        <w:div w:id="850487691">
          <w:marLeft w:val="60"/>
          <w:marRight w:val="60"/>
          <w:marTop w:val="100"/>
          <w:marBottom w:val="100"/>
          <w:divBdr>
            <w:top w:val="none" w:sz="0" w:space="0" w:color="auto"/>
            <w:left w:val="none" w:sz="0" w:space="0" w:color="auto"/>
            <w:bottom w:val="none" w:sz="0" w:space="0" w:color="auto"/>
            <w:right w:val="none" w:sz="0" w:space="0" w:color="auto"/>
          </w:divBdr>
          <w:divsChild>
            <w:div w:id="594674529">
              <w:marLeft w:val="0"/>
              <w:marRight w:val="0"/>
              <w:marTop w:val="0"/>
              <w:marBottom w:val="0"/>
              <w:divBdr>
                <w:top w:val="none" w:sz="0" w:space="0" w:color="auto"/>
                <w:left w:val="none" w:sz="0" w:space="0" w:color="auto"/>
                <w:bottom w:val="none" w:sz="0" w:space="0" w:color="auto"/>
                <w:right w:val="none" w:sz="0" w:space="0" w:color="auto"/>
              </w:divBdr>
            </w:div>
          </w:divsChild>
        </w:div>
        <w:div w:id="314264376">
          <w:marLeft w:val="60"/>
          <w:marRight w:val="60"/>
          <w:marTop w:val="100"/>
          <w:marBottom w:val="100"/>
          <w:divBdr>
            <w:top w:val="none" w:sz="0" w:space="0" w:color="auto"/>
            <w:left w:val="none" w:sz="0" w:space="0" w:color="auto"/>
            <w:bottom w:val="none" w:sz="0" w:space="0" w:color="auto"/>
            <w:right w:val="none" w:sz="0" w:space="0" w:color="auto"/>
          </w:divBdr>
          <w:divsChild>
            <w:div w:id="695545129">
              <w:marLeft w:val="0"/>
              <w:marRight w:val="0"/>
              <w:marTop w:val="0"/>
              <w:marBottom w:val="0"/>
              <w:divBdr>
                <w:top w:val="none" w:sz="0" w:space="0" w:color="auto"/>
                <w:left w:val="none" w:sz="0" w:space="0" w:color="auto"/>
                <w:bottom w:val="none" w:sz="0" w:space="0" w:color="auto"/>
                <w:right w:val="none" w:sz="0" w:space="0" w:color="auto"/>
              </w:divBdr>
            </w:div>
          </w:divsChild>
        </w:div>
        <w:div w:id="2130465309">
          <w:marLeft w:val="60"/>
          <w:marRight w:val="60"/>
          <w:marTop w:val="100"/>
          <w:marBottom w:val="100"/>
          <w:divBdr>
            <w:top w:val="none" w:sz="0" w:space="0" w:color="auto"/>
            <w:left w:val="none" w:sz="0" w:space="0" w:color="auto"/>
            <w:bottom w:val="none" w:sz="0" w:space="0" w:color="auto"/>
            <w:right w:val="none" w:sz="0" w:space="0" w:color="auto"/>
          </w:divBdr>
          <w:divsChild>
            <w:div w:id="1108692774">
              <w:marLeft w:val="0"/>
              <w:marRight w:val="0"/>
              <w:marTop w:val="0"/>
              <w:marBottom w:val="0"/>
              <w:divBdr>
                <w:top w:val="none" w:sz="0" w:space="0" w:color="auto"/>
                <w:left w:val="none" w:sz="0" w:space="0" w:color="auto"/>
                <w:bottom w:val="none" w:sz="0" w:space="0" w:color="auto"/>
                <w:right w:val="none" w:sz="0" w:space="0" w:color="auto"/>
              </w:divBdr>
            </w:div>
          </w:divsChild>
        </w:div>
        <w:div w:id="2023311345">
          <w:marLeft w:val="60"/>
          <w:marRight w:val="60"/>
          <w:marTop w:val="100"/>
          <w:marBottom w:val="100"/>
          <w:divBdr>
            <w:top w:val="none" w:sz="0" w:space="0" w:color="auto"/>
            <w:left w:val="none" w:sz="0" w:space="0" w:color="auto"/>
            <w:bottom w:val="none" w:sz="0" w:space="0" w:color="auto"/>
            <w:right w:val="none" w:sz="0" w:space="0" w:color="auto"/>
          </w:divBdr>
          <w:divsChild>
            <w:div w:id="928349443">
              <w:marLeft w:val="0"/>
              <w:marRight w:val="0"/>
              <w:marTop w:val="0"/>
              <w:marBottom w:val="0"/>
              <w:divBdr>
                <w:top w:val="none" w:sz="0" w:space="0" w:color="auto"/>
                <w:left w:val="none" w:sz="0" w:space="0" w:color="auto"/>
                <w:bottom w:val="none" w:sz="0" w:space="0" w:color="auto"/>
                <w:right w:val="none" w:sz="0" w:space="0" w:color="auto"/>
              </w:divBdr>
            </w:div>
          </w:divsChild>
        </w:div>
        <w:div w:id="530385669">
          <w:marLeft w:val="60"/>
          <w:marRight w:val="60"/>
          <w:marTop w:val="100"/>
          <w:marBottom w:val="100"/>
          <w:divBdr>
            <w:top w:val="none" w:sz="0" w:space="0" w:color="auto"/>
            <w:left w:val="none" w:sz="0" w:space="0" w:color="auto"/>
            <w:bottom w:val="none" w:sz="0" w:space="0" w:color="auto"/>
            <w:right w:val="none" w:sz="0" w:space="0" w:color="auto"/>
          </w:divBdr>
          <w:divsChild>
            <w:div w:id="2078089896">
              <w:marLeft w:val="0"/>
              <w:marRight w:val="0"/>
              <w:marTop w:val="0"/>
              <w:marBottom w:val="0"/>
              <w:divBdr>
                <w:top w:val="none" w:sz="0" w:space="0" w:color="auto"/>
                <w:left w:val="none" w:sz="0" w:space="0" w:color="auto"/>
                <w:bottom w:val="none" w:sz="0" w:space="0" w:color="auto"/>
                <w:right w:val="none" w:sz="0" w:space="0" w:color="auto"/>
              </w:divBdr>
            </w:div>
          </w:divsChild>
        </w:div>
        <w:div w:id="2057387908">
          <w:marLeft w:val="60"/>
          <w:marRight w:val="60"/>
          <w:marTop w:val="100"/>
          <w:marBottom w:val="100"/>
          <w:divBdr>
            <w:top w:val="none" w:sz="0" w:space="0" w:color="auto"/>
            <w:left w:val="none" w:sz="0" w:space="0" w:color="auto"/>
            <w:bottom w:val="none" w:sz="0" w:space="0" w:color="auto"/>
            <w:right w:val="none" w:sz="0" w:space="0" w:color="auto"/>
          </w:divBdr>
          <w:divsChild>
            <w:div w:id="1015573411">
              <w:marLeft w:val="0"/>
              <w:marRight w:val="0"/>
              <w:marTop w:val="0"/>
              <w:marBottom w:val="0"/>
              <w:divBdr>
                <w:top w:val="none" w:sz="0" w:space="0" w:color="auto"/>
                <w:left w:val="none" w:sz="0" w:space="0" w:color="auto"/>
                <w:bottom w:val="none" w:sz="0" w:space="0" w:color="auto"/>
                <w:right w:val="none" w:sz="0" w:space="0" w:color="auto"/>
              </w:divBdr>
            </w:div>
          </w:divsChild>
        </w:div>
        <w:div w:id="1059866708">
          <w:marLeft w:val="60"/>
          <w:marRight w:val="60"/>
          <w:marTop w:val="100"/>
          <w:marBottom w:val="100"/>
          <w:divBdr>
            <w:top w:val="none" w:sz="0" w:space="0" w:color="auto"/>
            <w:left w:val="none" w:sz="0" w:space="0" w:color="auto"/>
            <w:bottom w:val="none" w:sz="0" w:space="0" w:color="auto"/>
            <w:right w:val="none" w:sz="0" w:space="0" w:color="auto"/>
          </w:divBdr>
          <w:divsChild>
            <w:div w:id="920800566">
              <w:marLeft w:val="0"/>
              <w:marRight w:val="0"/>
              <w:marTop w:val="0"/>
              <w:marBottom w:val="0"/>
              <w:divBdr>
                <w:top w:val="none" w:sz="0" w:space="0" w:color="auto"/>
                <w:left w:val="none" w:sz="0" w:space="0" w:color="auto"/>
                <w:bottom w:val="none" w:sz="0" w:space="0" w:color="auto"/>
                <w:right w:val="none" w:sz="0" w:space="0" w:color="auto"/>
              </w:divBdr>
            </w:div>
          </w:divsChild>
        </w:div>
        <w:div w:id="1916550535">
          <w:marLeft w:val="60"/>
          <w:marRight w:val="60"/>
          <w:marTop w:val="100"/>
          <w:marBottom w:val="100"/>
          <w:divBdr>
            <w:top w:val="none" w:sz="0" w:space="0" w:color="auto"/>
            <w:left w:val="none" w:sz="0" w:space="0" w:color="auto"/>
            <w:bottom w:val="none" w:sz="0" w:space="0" w:color="auto"/>
            <w:right w:val="none" w:sz="0" w:space="0" w:color="auto"/>
          </w:divBdr>
          <w:divsChild>
            <w:div w:id="1634870488">
              <w:marLeft w:val="0"/>
              <w:marRight w:val="0"/>
              <w:marTop w:val="0"/>
              <w:marBottom w:val="0"/>
              <w:divBdr>
                <w:top w:val="none" w:sz="0" w:space="0" w:color="auto"/>
                <w:left w:val="none" w:sz="0" w:space="0" w:color="auto"/>
                <w:bottom w:val="none" w:sz="0" w:space="0" w:color="auto"/>
                <w:right w:val="none" w:sz="0" w:space="0" w:color="auto"/>
              </w:divBdr>
            </w:div>
          </w:divsChild>
        </w:div>
        <w:div w:id="750353188">
          <w:marLeft w:val="60"/>
          <w:marRight w:val="60"/>
          <w:marTop w:val="100"/>
          <w:marBottom w:val="100"/>
          <w:divBdr>
            <w:top w:val="none" w:sz="0" w:space="0" w:color="auto"/>
            <w:left w:val="none" w:sz="0" w:space="0" w:color="auto"/>
            <w:bottom w:val="none" w:sz="0" w:space="0" w:color="auto"/>
            <w:right w:val="none" w:sz="0" w:space="0" w:color="auto"/>
          </w:divBdr>
          <w:divsChild>
            <w:div w:id="177895931">
              <w:marLeft w:val="0"/>
              <w:marRight w:val="0"/>
              <w:marTop w:val="0"/>
              <w:marBottom w:val="0"/>
              <w:divBdr>
                <w:top w:val="none" w:sz="0" w:space="0" w:color="auto"/>
                <w:left w:val="none" w:sz="0" w:space="0" w:color="auto"/>
                <w:bottom w:val="none" w:sz="0" w:space="0" w:color="auto"/>
                <w:right w:val="none" w:sz="0" w:space="0" w:color="auto"/>
              </w:divBdr>
            </w:div>
          </w:divsChild>
        </w:div>
        <w:div w:id="186797353">
          <w:marLeft w:val="60"/>
          <w:marRight w:val="60"/>
          <w:marTop w:val="100"/>
          <w:marBottom w:val="100"/>
          <w:divBdr>
            <w:top w:val="none" w:sz="0" w:space="0" w:color="auto"/>
            <w:left w:val="none" w:sz="0" w:space="0" w:color="auto"/>
            <w:bottom w:val="none" w:sz="0" w:space="0" w:color="auto"/>
            <w:right w:val="none" w:sz="0" w:space="0" w:color="auto"/>
          </w:divBdr>
          <w:divsChild>
            <w:div w:id="1137646571">
              <w:marLeft w:val="0"/>
              <w:marRight w:val="0"/>
              <w:marTop w:val="0"/>
              <w:marBottom w:val="0"/>
              <w:divBdr>
                <w:top w:val="none" w:sz="0" w:space="0" w:color="auto"/>
                <w:left w:val="none" w:sz="0" w:space="0" w:color="auto"/>
                <w:bottom w:val="none" w:sz="0" w:space="0" w:color="auto"/>
                <w:right w:val="none" w:sz="0" w:space="0" w:color="auto"/>
              </w:divBdr>
            </w:div>
          </w:divsChild>
        </w:div>
        <w:div w:id="1384866428">
          <w:marLeft w:val="60"/>
          <w:marRight w:val="60"/>
          <w:marTop w:val="100"/>
          <w:marBottom w:val="100"/>
          <w:divBdr>
            <w:top w:val="none" w:sz="0" w:space="0" w:color="auto"/>
            <w:left w:val="none" w:sz="0" w:space="0" w:color="auto"/>
            <w:bottom w:val="none" w:sz="0" w:space="0" w:color="auto"/>
            <w:right w:val="none" w:sz="0" w:space="0" w:color="auto"/>
          </w:divBdr>
          <w:divsChild>
            <w:div w:id="1317805737">
              <w:marLeft w:val="0"/>
              <w:marRight w:val="0"/>
              <w:marTop w:val="0"/>
              <w:marBottom w:val="0"/>
              <w:divBdr>
                <w:top w:val="none" w:sz="0" w:space="0" w:color="auto"/>
                <w:left w:val="none" w:sz="0" w:space="0" w:color="auto"/>
                <w:bottom w:val="none" w:sz="0" w:space="0" w:color="auto"/>
                <w:right w:val="none" w:sz="0" w:space="0" w:color="auto"/>
              </w:divBdr>
            </w:div>
          </w:divsChild>
        </w:div>
        <w:div w:id="1733965097">
          <w:marLeft w:val="60"/>
          <w:marRight w:val="60"/>
          <w:marTop w:val="100"/>
          <w:marBottom w:val="100"/>
          <w:divBdr>
            <w:top w:val="none" w:sz="0" w:space="0" w:color="auto"/>
            <w:left w:val="none" w:sz="0" w:space="0" w:color="auto"/>
            <w:bottom w:val="none" w:sz="0" w:space="0" w:color="auto"/>
            <w:right w:val="none" w:sz="0" w:space="0" w:color="auto"/>
          </w:divBdr>
          <w:divsChild>
            <w:div w:id="1536389267">
              <w:marLeft w:val="0"/>
              <w:marRight w:val="0"/>
              <w:marTop w:val="0"/>
              <w:marBottom w:val="0"/>
              <w:divBdr>
                <w:top w:val="none" w:sz="0" w:space="0" w:color="auto"/>
                <w:left w:val="none" w:sz="0" w:space="0" w:color="auto"/>
                <w:bottom w:val="none" w:sz="0" w:space="0" w:color="auto"/>
                <w:right w:val="none" w:sz="0" w:space="0" w:color="auto"/>
              </w:divBdr>
            </w:div>
          </w:divsChild>
        </w:div>
        <w:div w:id="535894293">
          <w:marLeft w:val="60"/>
          <w:marRight w:val="60"/>
          <w:marTop w:val="100"/>
          <w:marBottom w:val="100"/>
          <w:divBdr>
            <w:top w:val="none" w:sz="0" w:space="0" w:color="auto"/>
            <w:left w:val="none" w:sz="0" w:space="0" w:color="auto"/>
            <w:bottom w:val="none" w:sz="0" w:space="0" w:color="auto"/>
            <w:right w:val="none" w:sz="0" w:space="0" w:color="auto"/>
          </w:divBdr>
          <w:divsChild>
            <w:div w:id="2095933555">
              <w:marLeft w:val="0"/>
              <w:marRight w:val="0"/>
              <w:marTop w:val="0"/>
              <w:marBottom w:val="0"/>
              <w:divBdr>
                <w:top w:val="none" w:sz="0" w:space="0" w:color="auto"/>
                <w:left w:val="none" w:sz="0" w:space="0" w:color="auto"/>
                <w:bottom w:val="none" w:sz="0" w:space="0" w:color="auto"/>
                <w:right w:val="none" w:sz="0" w:space="0" w:color="auto"/>
              </w:divBdr>
            </w:div>
          </w:divsChild>
        </w:div>
        <w:div w:id="432897007">
          <w:marLeft w:val="60"/>
          <w:marRight w:val="60"/>
          <w:marTop w:val="100"/>
          <w:marBottom w:val="100"/>
          <w:divBdr>
            <w:top w:val="none" w:sz="0" w:space="0" w:color="auto"/>
            <w:left w:val="none" w:sz="0" w:space="0" w:color="auto"/>
            <w:bottom w:val="none" w:sz="0" w:space="0" w:color="auto"/>
            <w:right w:val="none" w:sz="0" w:space="0" w:color="auto"/>
          </w:divBdr>
          <w:divsChild>
            <w:div w:id="1519663946">
              <w:marLeft w:val="0"/>
              <w:marRight w:val="0"/>
              <w:marTop w:val="0"/>
              <w:marBottom w:val="0"/>
              <w:divBdr>
                <w:top w:val="none" w:sz="0" w:space="0" w:color="auto"/>
                <w:left w:val="none" w:sz="0" w:space="0" w:color="auto"/>
                <w:bottom w:val="none" w:sz="0" w:space="0" w:color="auto"/>
                <w:right w:val="none" w:sz="0" w:space="0" w:color="auto"/>
              </w:divBdr>
            </w:div>
          </w:divsChild>
        </w:div>
        <w:div w:id="1012874207">
          <w:marLeft w:val="60"/>
          <w:marRight w:val="60"/>
          <w:marTop w:val="100"/>
          <w:marBottom w:val="100"/>
          <w:divBdr>
            <w:top w:val="none" w:sz="0" w:space="0" w:color="auto"/>
            <w:left w:val="none" w:sz="0" w:space="0" w:color="auto"/>
            <w:bottom w:val="none" w:sz="0" w:space="0" w:color="auto"/>
            <w:right w:val="none" w:sz="0" w:space="0" w:color="auto"/>
          </w:divBdr>
          <w:divsChild>
            <w:div w:id="873691606">
              <w:marLeft w:val="0"/>
              <w:marRight w:val="0"/>
              <w:marTop w:val="0"/>
              <w:marBottom w:val="0"/>
              <w:divBdr>
                <w:top w:val="none" w:sz="0" w:space="0" w:color="auto"/>
                <w:left w:val="none" w:sz="0" w:space="0" w:color="auto"/>
                <w:bottom w:val="none" w:sz="0" w:space="0" w:color="auto"/>
                <w:right w:val="none" w:sz="0" w:space="0" w:color="auto"/>
              </w:divBdr>
            </w:div>
          </w:divsChild>
        </w:div>
        <w:div w:id="321324087">
          <w:marLeft w:val="60"/>
          <w:marRight w:val="60"/>
          <w:marTop w:val="100"/>
          <w:marBottom w:val="100"/>
          <w:divBdr>
            <w:top w:val="none" w:sz="0" w:space="0" w:color="auto"/>
            <w:left w:val="none" w:sz="0" w:space="0" w:color="auto"/>
            <w:bottom w:val="none" w:sz="0" w:space="0" w:color="auto"/>
            <w:right w:val="none" w:sz="0" w:space="0" w:color="auto"/>
          </w:divBdr>
          <w:divsChild>
            <w:div w:id="1946308734">
              <w:marLeft w:val="0"/>
              <w:marRight w:val="0"/>
              <w:marTop w:val="0"/>
              <w:marBottom w:val="0"/>
              <w:divBdr>
                <w:top w:val="none" w:sz="0" w:space="0" w:color="auto"/>
                <w:left w:val="none" w:sz="0" w:space="0" w:color="auto"/>
                <w:bottom w:val="none" w:sz="0" w:space="0" w:color="auto"/>
                <w:right w:val="none" w:sz="0" w:space="0" w:color="auto"/>
              </w:divBdr>
            </w:div>
          </w:divsChild>
        </w:div>
        <w:div w:id="1197087881">
          <w:marLeft w:val="60"/>
          <w:marRight w:val="60"/>
          <w:marTop w:val="100"/>
          <w:marBottom w:val="100"/>
          <w:divBdr>
            <w:top w:val="none" w:sz="0" w:space="0" w:color="auto"/>
            <w:left w:val="none" w:sz="0" w:space="0" w:color="auto"/>
            <w:bottom w:val="none" w:sz="0" w:space="0" w:color="auto"/>
            <w:right w:val="none" w:sz="0" w:space="0" w:color="auto"/>
          </w:divBdr>
          <w:divsChild>
            <w:div w:id="1202867778">
              <w:marLeft w:val="0"/>
              <w:marRight w:val="0"/>
              <w:marTop w:val="0"/>
              <w:marBottom w:val="0"/>
              <w:divBdr>
                <w:top w:val="none" w:sz="0" w:space="0" w:color="auto"/>
                <w:left w:val="none" w:sz="0" w:space="0" w:color="auto"/>
                <w:bottom w:val="none" w:sz="0" w:space="0" w:color="auto"/>
                <w:right w:val="none" w:sz="0" w:space="0" w:color="auto"/>
              </w:divBdr>
            </w:div>
          </w:divsChild>
        </w:div>
        <w:div w:id="2130662956">
          <w:marLeft w:val="60"/>
          <w:marRight w:val="60"/>
          <w:marTop w:val="100"/>
          <w:marBottom w:val="100"/>
          <w:divBdr>
            <w:top w:val="none" w:sz="0" w:space="0" w:color="auto"/>
            <w:left w:val="none" w:sz="0" w:space="0" w:color="auto"/>
            <w:bottom w:val="none" w:sz="0" w:space="0" w:color="auto"/>
            <w:right w:val="none" w:sz="0" w:space="0" w:color="auto"/>
          </w:divBdr>
          <w:divsChild>
            <w:div w:id="982924192">
              <w:marLeft w:val="0"/>
              <w:marRight w:val="0"/>
              <w:marTop w:val="0"/>
              <w:marBottom w:val="0"/>
              <w:divBdr>
                <w:top w:val="none" w:sz="0" w:space="0" w:color="auto"/>
                <w:left w:val="none" w:sz="0" w:space="0" w:color="auto"/>
                <w:bottom w:val="none" w:sz="0" w:space="0" w:color="auto"/>
                <w:right w:val="none" w:sz="0" w:space="0" w:color="auto"/>
              </w:divBdr>
            </w:div>
          </w:divsChild>
        </w:div>
        <w:div w:id="1669598495">
          <w:marLeft w:val="60"/>
          <w:marRight w:val="60"/>
          <w:marTop w:val="100"/>
          <w:marBottom w:val="100"/>
          <w:divBdr>
            <w:top w:val="none" w:sz="0" w:space="0" w:color="auto"/>
            <w:left w:val="none" w:sz="0" w:space="0" w:color="auto"/>
            <w:bottom w:val="none" w:sz="0" w:space="0" w:color="auto"/>
            <w:right w:val="none" w:sz="0" w:space="0" w:color="auto"/>
          </w:divBdr>
          <w:divsChild>
            <w:div w:id="1717117884">
              <w:marLeft w:val="0"/>
              <w:marRight w:val="0"/>
              <w:marTop w:val="0"/>
              <w:marBottom w:val="0"/>
              <w:divBdr>
                <w:top w:val="none" w:sz="0" w:space="0" w:color="auto"/>
                <w:left w:val="none" w:sz="0" w:space="0" w:color="auto"/>
                <w:bottom w:val="none" w:sz="0" w:space="0" w:color="auto"/>
                <w:right w:val="none" w:sz="0" w:space="0" w:color="auto"/>
              </w:divBdr>
            </w:div>
          </w:divsChild>
        </w:div>
        <w:div w:id="881139188">
          <w:marLeft w:val="60"/>
          <w:marRight w:val="60"/>
          <w:marTop w:val="100"/>
          <w:marBottom w:val="100"/>
          <w:divBdr>
            <w:top w:val="none" w:sz="0" w:space="0" w:color="auto"/>
            <w:left w:val="none" w:sz="0" w:space="0" w:color="auto"/>
            <w:bottom w:val="none" w:sz="0" w:space="0" w:color="auto"/>
            <w:right w:val="none" w:sz="0" w:space="0" w:color="auto"/>
          </w:divBdr>
          <w:divsChild>
            <w:div w:id="1986859394">
              <w:marLeft w:val="0"/>
              <w:marRight w:val="0"/>
              <w:marTop w:val="0"/>
              <w:marBottom w:val="0"/>
              <w:divBdr>
                <w:top w:val="none" w:sz="0" w:space="0" w:color="auto"/>
                <w:left w:val="none" w:sz="0" w:space="0" w:color="auto"/>
                <w:bottom w:val="none" w:sz="0" w:space="0" w:color="auto"/>
                <w:right w:val="none" w:sz="0" w:space="0" w:color="auto"/>
              </w:divBdr>
            </w:div>
          </w:divsChild>
        </w:div>
        <w:div w:id="556749113">
          <w:marLeft w:val="60"/>
          <w:marRight w:val="60"/>
          <w:marTop w:val="100"/>
          <w:marBottom w:val="100"/>
          <w:divBdr>
            <w:top w:val="none" w:sz="0" w:space="0" w:color="auto"/>
            <w:left w:val="none" w:sz="0" w:space="0" w:color="auto"/>
            <w:bottom w:val="none" w:sz="0" w:space="0" w:color="auto"/>
            <w:right w:val="none" w:sz="0" w:space="0" w:color="auto"/>
          </w:divBdr>
          <w:divsChild>
            <w:div w:id="393162836">
              <w:marLeft w:val="0"/>
              <w:marRight w:val="0"/>
              <w:marTop w:val="0"/>
              <w:marBottom w:val="0"/>
              <w:divBdr>
                <w:top w:val="none" w:sz="0" w:space="0" w:color="auto"/>
                <w:left w:val="none" w:sz="0" w:space="0" w:color="auto"/>
                <w:bottom w:val="none" w:sz="0" w:space="0" w:color="auto"/>
                <w:right w:val="none" w:sz="0" w:space="0" w:color="auto"/>
              </w:divBdr>
            </w:div>
          </w:divsChild>
        </w:div>
        <w:div w:id="1508906396">
          <w:marLeft w:val="60"/>
          <w:marRight w:val="60"/>
          <w:marTop w:val="100"/>
          <w:marBottom w:val="100"/>
          <w:divBdr>
            <w:top w:val="none" w:sz="0" w:space="0" w:color="auto"/>
            <w:left w:val="none" w:sz="0" w:space="0" w:color="auto"/>
            <w:bottom w:val="none" w:sz="0" w:space="0" w:color="auto"/>
            <w:right w:val="none" w:sz="0" w:space="0" w:color="auto"/>
          </w:divBdr>
          <w:divsChild>
            <w:div w:id="434641050">
              <w:marLeft w:val="0"/>
              <w:marRight w:val="0"/>
              <w:marTop w:val="0"/>
              <w:marBottom w:val="0"/>
              <w:divBdr>
                <w:top w:val="none" w:sz="0" w:space="0" w:color="auto"/>
                <w:left w:val="none" w:sz="0" w:space="0" w:color="auto"/>
                <w:bottom w:val="none" w:sz="0" w:space="0" w:color="auto"/>
                <w:right w:val="none" w:sz="0" w:space="0" w:color="auto"/>
              </w:divBdr>
            </w:div>
          </w:divsChild>
        </w:div>
        <w:div w:id="316737371">
          <w:marLeft w:val="60"/>
          <w:marRight w:val="60"/>
          <w:marTop w:val="100"/>
          <w:marBottom w:val="100"/>
          <w:divBdr>
            <w:top w:val="none" w:sz="0" w:space="0" w:color="auto"/>
            <w:left w:val="none" w:sz="0" w:space="0" w:color="auto"/>
            <w:bottom w:val="none" w:sz="0" w:space="0" w:color="auto"/>
            <w:right w:val="none" w:sz="0" w:space="0" w:color="auto"/>
          </w:divBdr>
          <w:divsChild>
            <w:div w:id="178741475">
              <w:marLeft w:val="0"/>
              <w:marRight w:val="0"/>
              <w:marTop w:val="0"/>
              <w:marBottom w:val="0"/>
              <w:divBdr>
                <w:top w:val="none" w:sz="0" w:space="0" w:color="auto"/>
                <w:left w:val="none" w:sz="0" w:space="0" w:color="auto"/>
                <w:bottom w:val="none" w:sz="0" w:space="0" w:color="auto"/>
                <w:right w:val="none" w:sz="0" w:space="0" w:color="auto"/>
              </w:divBdr>
            </w:div>
          </w:divsChild>
        </w:div>
        <w:div w:id="1127090691">
          <w:marLeft w:val="60"/>
          <w:marRight w:val="60"/>
          <w:marTop w:val="100"/>
          <w:marBottom w:val="100"/>
          <w:divBdr>
            <w:top w:val="none" w:sz="0" w:space="0" w:color="auto"/>
            <w:left w:val="none" w:sz="0" w:space="0" w:color="auto"/>
            <w:bottom w:val="none" w:sz="0" w:space="0" w:color="auto"/>
            <w:right w:val="none" w:sz="0" w:space="0" w:color="auto"/>
          </w:divBdr>
          <w:divsChild>
            <w:div w:id="865556334">
              <w:marLeft w:val="0"/>
              <w:marRight w:val="0"/>
              <w:marTop w:val="0"/>
              <w:marBottom w:val="0"/>
              <w:divBdr>
                <w:top w:val="none" w:sz="0" w:space="0" w:color="auto"/>
                <w:left w:val="none" w:sz="0" w:space="0" w:color="auto"/>
                <w:bottom w:val="none" w:sz="0" w:space="0" w:color="auto"/>
                <w:right w:val="none" w:sz="0" w:space="0" w:color="auto"/>
              </w:divBdr>
            </w:div>
          </w:divsChild>
        </w:div>
        <w:div w:id="483933872">
          <w:marLeft w:val="60"/>
          <w:marRight w:val="60"/>
          <w:marTop w:val="100"/>
          <w:marBottom w:val="100"/>
          <w:divBdr>
            <w:top w:val="none" w:sz="0" w:space="0" w:color="auto"/>
            <w:left w:val="none" w:sz="0" w:space="0" w:color="auto"/>
            <w:bottom w:val="none" w:sz="0" w:space="0" w:color="auto"/>
            <w:right w:val="none" w:sz="0" w:space="0" w:color="auto"/>
          </w:divBdr>
          <w:divsChild>
            <w:div w:id="522983987">
              <w:marLeft w:val="0"/>
              <w:marRight w:val="0"/>
              <w:marTop w:val="0"/>
              <w:marBottom w:val="0"/>
              <w:divBdr>
                <w:top w:val="none" w:sz="0" w:space="0" w:color="auto"/>
                <w:left w:val="none" w:sz="0" w:space="0" w:color="auto"/>
                <w:bottom w:val="none" w:sz="0" w:space="0" w:color="auto"/>
                <w:right w:val="none" w:sz="0" w:space="0" w:color="auto"/>
              </w:divBdr>
            </w:div>
          </w:divsChild>
        </w:div>
        <w:div w:id="873273636">
          <w:marLeft w:val="60"/>
          <w:marRight w:val="60"/>
          <w:marTop w:val="100"/>
          <w:marBottom w:val="100"/>
          <w:divBdr>
            <w:top w:val="none" w:sz="0" w:space="0" w:color="auto"/>
            <w:left w:val="none" w:sz="0" w:space="0" w:color="auto"/>
            <w:bottom w:val="none" w:sz="0" w:space="0" w:color="auto"/>
            <w:right w:val="none" w:sz="0" w:space="0" w:color="auto"/>
          </w:divBdr>
          <w:divsChild>
            <w:div w:id="1883243762">
              <w:marLeft w:val="0"/>
              <w:marRight w:val="0"/>
              <w:marTop w:val="0"/>
              <w:marBottom w:val="0"/>
              <w:divBdr>
                <w:top w:val="none" w:sz="0" w:space="0" w:color="auto"/>
                <w:left w:val="none" w:sz="0" w:space="0" w:color="auto"/>
                <w:bottom w:val="none" w:sz="0" w:space="0" w:color="auto"/>
                <w:right w:val="none" w:sz="0" w:space="0" w:color="auto"/>
              </w:divBdr>
            </w:div>
          </w:divsChild>
        </w:div>
        <w:div w:id="1035152596">
          <w:marLeft w:val="60"/>
          <w:marRight w:val="60"/>
          <w:marTop w:val="100"/>
          <w:marBottom w:val="100"/>
          <w:divBdr>
            <w:top w:val="none" w:sz="0" w:space="0" w:color="auto"/>
            <w:left w:val="none" w:sz="0" w:space="0" w:color="auto"/>
            <w:bottom w:val="none" w:sz="0" w:space="0" w:color="auto"/>
            <w:right w:val="none" w:sz="0" w:space="0" w:color="auto"/>
          </w:divBdr>
          <w:divsChild>
            <w:div w:id="2095590998">
              <w:marLeft w:val="0"/>
              <w:marRight w:val="0"/>
              <w:marTop w:val="0"/>
              <w:marBottom w:val="0"/>
              <w:divBdr>
                <w:top w:val="none" w:sz="0" w:space="0" w:color="auto"/>
                <w:left w:val="none" w:sz="0" w:space="0" w:color="auto"/>
                <w:bottom w:val="none" w:sz="0" w:space="0" w:color="auto"/>
                <w:right w:val="none" w:sz="0" w:space="0" w:color="auto"/>
              </w:divBdr>
            </w:div>
          </w:divsChild>
        </w:div>
        <w:div w:id="1924490417">
          <w:marLeft w:val="60"/>
          <w:marRight w:val="60"/>
          <w:marTop w:val="100"/>
          <w:marBottom w:val="100"/>
          <w:divBdr>
            <w:top w:val="none" w:sz="0" w:space="0" w:color="auto"/>
            <w:left w:val="none" w:sz="0" w:space="0" w:color="auto"/>
            <w:bottom w:val="none" w:sz="0" w:space="0" w:color="auto"/>
            <w:right w:val="none" w:sz="0" w:space="0" w:color="auto"/>
          </w:divBdr>
          <w:divsChild>
            <w:div w:id="1504397787">
              <w:marLeft w:val="0"/>
              <w:marRight w:val="0"/>
              <w:marTop w:val="0"/>
              <w:marBottom w:val="0"/>
              <w:divBdr>
                <w:top w:val="none" w:sz="0" w:space="0" w:color="auto"/>
                <w:left w:val="none" w:sz="0" w:space="0" w:color="auto"/>
                <w:bottom w:val="none" w:sz="0" w:space="0" w:color="auto"/>
                <w:right w:val="none" w:sz="0" w:space="0" w:color="auto"/>
              </w:divBdr>
            </w:div>
          </w:divsChild>
        </w:div>
        <w:div w:id="42674850">
          <w:marLeft w:val="60"/>
          <w:marRight w:val="60"/>
          <w:marTop w:val="100"/>
          <w:marBottom w:val="100"/>
          <w:divBdr>
            <w:top w:val="none" w:sz="0" w:space="0" w:color="auto"/>
            <w:left w:val="none" w:sz="0" w:space="0" w:color="auto"/>
            <w:bottom w:val="none" w:sz="0" w:space="0" w:color="auto"/>
            <w:right w:val="none" w:sz="0" w:space="0" w:color="auto"/>
          </w:divBdr>
          <w:divsChild>
            <w:div w:id="293601991">
              <w:marLeft w:val="0"/>
              <w:marRight w:val="0"/>
              <w:marTop w:val="0"/>
              <w:marBottom w:val="0"/>
              <w:divBdr>
                <w:top w:val="none" w:sz="0" w:space="0" w:color="auto"/>
                <w:left w:val="none" w:sz="0" w:space="0" w:color="auto"/>
                <w:bottom w:val="none" w:sz="0" w:space="0" w:color="auto"/>
                <w:right w:val="none" w:sz="0" w:space="0" w:color="auto"/>
              </w:divBdr>
            </w:div>
          </w:divsChild>
        </w:div>
        <w:div w:id="1117026880">
          <w:marLeft w:val="60"/>
          <w:marRight w:val="60"/>
          <w:marTop w:val="100"/>
          <w:marBottom w:val="100"/>
          <w:divBdr>
            <w:top w:val="none" w:sz="0" w:space="0" w:color="auto"/>
            <w:left w:val="none" w:sz="0" w:space="0" w:color="auto"/>
            <w:bottom w:val="none" w:sz="0" w:space="0" w:color="auto"/>
            <w:right w:val="none" w:sz="0" w:space="0" w:color="auto"/>
          </w:divBdr>
          <w:divsChild>
            <w:div w:id="226457934">
              <w:marLeft w:val="0"/>
              <w:marRight w:val="0"/>
              <w:marTop w:val="0"/>
              <w:marBottom w:val="0"/>
              <w:divBdr>
                <w:top w:val="none" w:sz="0" w:space="0" w:color="auto"/>
                <w:left w:val="none" w:sz="0" w:space="0" w:color="auto"/>
                <w:bottom w:val="none" w:sz="0" w:space="0" w:color="auto"/>
                <w:right w:val="none" w:sz="0" w:space="0" w:color="auto"/>
              </w:divBdr>
            </w:div>
          </w:divsChild>
        </w:div>
        <w:div w:id="1472669791">
          <w:marLeft w:val="60"/>
          <w:marRight w:val="60"/>
          <w:marTop w:val="100"/>
          <w:marBottom w:val="100"/>
          <w:divBdr>
            <w:top w:val="none" w:sz="0" w:space="0" w:color="auto"/>
            <w:left w:val="none" w:sz="0" w:space="0" w:color="auto"/>
            <w:bottom w:val="none" w:sz="0" w:space="0" w:color="auto"/>
            <w:right w:val="none" w:sz="0" w:space="0" w:color="auto"/>
          </w:divBdr>
          <w:divsChild>
            <w:div w:id="47144278">
              <w:marLeft w:val="0"/>
              <w:marRight w:val="0"/>
              <w:marTop w:val="0"/>
              <w:marBottom w:val="0"/>
              <w:divBdr>
                <w:top w:val="none" w:sz="0" w:space="0" w:color="auto"/>
                <w:left w:val="none" w:sz="0" w:space="0" w:color="auto"/>
                <w:bottom w:val="none" w:sz="0" w:space="0" w:color="auto"/>
                <w:right w:val="none" w:sz="0" w:space="0" w:color="auto"/>
              </w:divBdr>
            </w:div>
          </w:divsChild>
        </w:div>
        <w:div w:id="1208179500">
          <w:marLeft w:val="60"/>
          <w:marRight w:val="60"/>
          <w:marTop w:val="100"/>
          <w:marBottom w:val="100"/>
          <w:divBdr>
            <w:top w:val="none" w:sz="0" w:space="0" w:color="auto"/>
            <w:left w:val="none" w:sz="0" w:space="0" w:color="auto"/>
            <w:bottom w:val="none" w:sz="0" w:space="0" w:color="auto"/>
            <w:right w:val="none" w:sz="0" w:space="0" w:color="auto"/>
          </w:divBdr>
          <w:divsChild>
            <w:div w:id="1401489137">
              <w:marLeft w:val="0"/>
              <w:marRight w:val="0"/>
              <w:marTop w:val="0"/>
              <w:marBottom w:val="0"/>
              <w:divBdr>
                <w:top w:val="none" w:sz="0" w:space="0" w:color="auto"/>
                <w:left w:val="none" w:sz="0" w:space="0" w:color="auto"/>
                <w:bottom w:val="none" w:sz="0" w:space="0" w:color="auto"/>
                <w:right w:val="none" w:sz="0" w:space="0" w:color="auto"/>
              </w:divBdr>
            </w:div>
          </w:divsChild>
        </w:div>
        <w:div w:id="1279265091">
          <w:marLeft w:val="60"/>
          <w:marRight w:val="60"/>
          <w:marTop w:val="100"/>
          <w:marBottom w:val="100"/>
          <w:divBdr>
            <w:top w:val="none" w:sz="0" w:space="0" w:color="auto"/>
            <w:left w:val="none" w:sz="0" w:space="0" w:color="auto"/>
            <w:bottom w:val="none" w:sz="0" w:space="0" w:color="auto"/>
            <w:right w:val="none" w:sz="0" w:space="0" w:color="auto"/>
          </w:divBdr>
          <w:divsChild>
            <w:div w:id="1086070471">
              <w:marLeft w:val="0"/>
              <w:marRight w:val="0"/>
              <w:marTop w:val="0"/>
              <w:marBottom w:val="0"/>
              <w:divBdr>
                <w:top w:val="none" w:sz="0" w:space="0" w:color="auto"/>
                <w:left w:val="none" w:sz="0" w:space="0" w:color="auto"/>
                <w:bottom w:val="none" w:sz="0" w:space="0" w:color="auto"/>
                <w:right w:val="none" w:sz="0" w:space="0" w:color="auto"/>
              </w:divBdr>
            </w:div>
          </w:divsChild>
        </w:div>
        <w:div w:id="1911497624">
          <w:marLeft w:val="60"/>
          <w:marRight w:val="60"/>
          <w:marTop w:val="100"/>
          <w:marBottom w:val="100"/>
          <w:divBdr>
            <w:top w:val="none" w:sz="0" w:space="0" w:color="auto"/>
            <w:left w:val="none" w:sz="0" w:space="0" w:color="auto"/>
            <w:bottom w:val="none" w:sz="0" w:space="0" w:color="auto"/>
            <w:right w:val="none" w:sz="0" w:space="0" w:color="auto"/>
          </w:divBdr>
          <w:divsChild>
            <w:div w:id="1538853027">
              <w:marLeft w:val="0"/>
              <w:marRight w:val="0"/>
              <w:marTop w:val="0"/>
              <w:marBottom w:val="0"/>
              <w:divBdr>
                <w:top w:val="none" w:sz="0" w:space="0" w:color="auto"/>
                <w:left w:val="none" w:sz="0" w:space="0" w:color="auto"/>
                <w:bottom w:val="none" w:sz="0" w:space="0" w:color="auto"/>
                <w:right w:val="none" w:sz="0" w:space="0" w:color="auto"/>
              </w:divBdr>
            </w:div>
          </w:divsChild>
        </w:div>
        <w:div w:id="1014529953">
          <w:marLeft w:val="60"/>
          <w:marRight w:val="60"/>
          <w:marTop w:val="100"/>
          <w:marBottom w:val="100"/>
          <w:divBdr>
            <w:top w:val="none" w:sz="0" w:space="0" w:color="auto"/>
            <w:left w:val="none" w:sz="0" w:space="0" w:color="auto"/>
            <w:bottom w:val="none" w:sz="0" w:space="0" w:color="auto"/>
            <w:right w:val="none" w:sz="0" w:space="0" w:color="auto"/>
          </w:divBdr>
          <w:divsChild>
            <w:div w:id="64184999">
              <w:marLeft w:val="0"/>
              <w:marRight w:val="0"/>
              <w:marTop w:val="0"/>
              <w:marBottom w:val="0"/>
              <w:divBdr>
                <w:top w:val="none" w:sz="0" w:space="0" w:color="auto"/>
                <w:left w:val="none" w:sz="0" w:space="0" w:color="auto"/>
                <w:bottom w:val="none" w:sz="0" w:space="0" w:color="auto"/>
                <w:right w:val="none" w:sz="0" w:space="0" w:color="auto"/>
              </w:divBdr>
            </w:div>
          </w:divsChild>
        </w:div>
        <w:div w:id="1444764211">
          <w:marLeft w:val="60"/>
          <w:marRight w:val="60"/>
          <w:marTop w:val="100"/>
          <w:marBottom w:val="100"/>
          <w:divBdr>
            <w:top w:val="none" w:sz="0" w:space="0" w:color="auto"/>
            <w:left w:val="none" w:sz="0" w:space="0" w:color="auto"/>
            <w:bottom w:val="none" w:sz="0" w:space="0" w:color="auto"/>
            <w:right w:val="none" w:sz="0" w:space="0" w:color="auto"/>
          </w:divBdr>
          <w:divsChild>
            <w:div w:id="1693993861">
              <w:marLeft w:val="0"/>
              <w:marRight w:val="0"/>
              <w:marTop w:val="0"/>
              <w:marBottom w:val="0"/>
              <w:divBdr>
                <w:top w:val="none" w:sz="0" w:space="0" w:color="auto"/>
                <w:left w:val="none" w:sz="0" w:space="0" w:color="auto"/>
                <w:bottom w:val="none" w:sz="0" w:space="0" w:color="auto"/>
                <w:right w:val="none" w:sz="0" w:space="0" w:color="auto"/>
              </w:divBdr>
            </w:div>
          </w:divsChild>
        </w:div>
        <w:div w:id="2026397388">
          <w:marLeft w:val="60"/>
          <w:marRight w:val="60"/>
          <w:marTop w:val="100"/>
          <w:marBottom w:val="100"/>
          <w:divBdr>
            <w:top w:val="none" w:sz="0" w:space="0" w:color="auto"/>
            <w:left w:val="none" w:sz="0" w:space="0" w:color="auto"/>
            <w:bottom w:val="none" w:sz="0" w:space="0" w:color="auto"/>
            <w:right w:val="none" w:sz="0" w:space="0" w:color="auto"/>
          </w:divBdr>
          <w:divsChild>
            <w:div w:id="1991132228">
              <w:marLeft w:val="0"/>
              <w:marRight w:val="0"/>
              <w:marTop w:val="0"/>
              <w:marBottom w:val="0"/>
              <w:divBdr>
                <w:top w:val="none" w:sz="0" w:space="0" w:color="auto"/>
                <w:left w:val="none" w:sz="0" w:space="0" w:color="auto"/>
                <w:bottom w:val="none" w:sz="0" w:space="0" w:color="auto"/>
                <w:right w:val="none" w:sz="0" w:space="0" w:color="auto"/>
              </w:divBdr>
            </w:div>
          </w:divsChild>
        </w:div>
        <w:div w:id="2075590665">
          <w:marLeft w:val="60"/>
          <w:marRight w:val="60"/>
          <w:marTop w:val="100"/>
          <w:marBottom w:val="100"/>
          <w:divBdr>
            <w:top w:val="none" w:sz="0" w:space="0" w:color="auto"/>
            <w:left w:val="none" w:sz="0" w:space="0" w:color="auto"/>
            <w:bottom w:val="none" w:sz="0" w:space="0" w:color="auto"/>
            <w:right w:val="none" w:sz="0" w:space="0" w:color="auto"/>
          </w:divBdr>
          <w:divsChild>
            <w:div w:id="1855876320">
              <w:marLeft w:val="0"/>
              <w:marRight w:val="0"/>
              <w:marTop w:val="0"/>
              <w:marBottom w:val="0"/>
              <w:divBdr>
                <w:top w:val="none" w:sz="0" w:space="0" w:color="auto"/>
                <w:left w:val="none" w:sz="0" w:space="0" w:color="auto"/>
                <w:bottom w:val="none" w:sz="0" w:space="0" w:color="auto"/>
                <w:right w:val="none" w:sz="0" w:space="0" w:color="auto"/>
              </w:divBdr>
            </w:div>
          </w:divsChild>
        </w:div>
        <w:div w:id="733238112">
          <w:marLeft w:val="60"/>
          <w:marRight w:val="60"/>
          <w:marTop w:val="100"/>
          <w:marBottom w:val="100"/>
          <w:divBdr>
            <w:top w:val="none" w:sz="0" w:space="0" w:color="auto"/>
            <w:left w:val="none" w:sz="0" w:space="0" w:color="auto"/>
            <w:bottom w:val="none" w:sz="0" w:space="0" w:color="auto"/>
            <w:right w:val="none" w:sz="0" w:space="0" w:color="auto"/>
          </w:divBdr>
          <w:divsChild>
            <w:div w:id="1849297011">
              <w:marLeft w:val="0"/>
              <w:marRight w:val="0"/>
              <w:marTop w:val="0"/>
              <w:marBottom w:val="0"/>
              <w:divBdr>
                <w:top w:val="none" w:sz="0" w:space="0" w:color="auto"/>
                <w:left w:val="none" w:sz="0" w:space="0" w:color="auto"/>
                <w:bottom w:val="none" w:sz="0" w:space="0" w:color="auto"/>
                <w:right w:val="none" w:sz="0" w:space="0" w:color="auto"/>
              </w:divBdr>
            </w:div>
          </w:divsChild>
        </w:div>
        <w:div w:id="476730240">
          <w:marLeft w:val="60"/>
          <w:marRight w:val="60"/>
          <w:marTop w:val="100"/>
          <w:marBottom w:val="100"/>
          <w:divBdr>
            <w:top w:val="none" w:sz="0" w:space="0" w:color="auto"/>
            <w:left w:val="none" w:sz="0" w:space="0" w:color="auto"/>
            <w:bottom w:val="none" w:sz="0" w:space="0" w:color="auto"/>
            <w:right w:val="none" w:sz="0" w:space="0" w:color="auto"/>
          </w:divBdr>
          <w:divsChild>
            <w:div w:id="554659952">
              <w:marLeft w:val="0"/>
              <w:marRight w:val="0"/>
              <w:marTop w:val="0"/>
              <w:marBottom w:val="0"/>
              <w:divBdr>
                <w:top w:val="none" w:sz="0" w:space="0" w:color="auto"/>
                <w:left w:val="none" w:sz="0" w:space="0" w:color="auto"/>
                <w:bottom w:val="none" w:sz="0" w:space="0" w:color="auto"/>
                <w:right w:val="none" w:sz="0" w:space="0" w:color="auto"/>
              </w:divBdr>
            </w:div>
          </w:divsChild>
        </w:div>
        <w:div w:id="1998605958">
          <w:marLeft w:val="60"/>
          <w:marRight w:val="60"/>
          <w:marTop w:val="100"/>
          <w:marBottom w:val="100"/>
          <w:divBdr>
            <w:top w:val="none" w:sz="0" w:space="0" w:color="auto"/>
            <w:left w:val="none" w:sz="0" w:space="0" w:color="auto"/>
            <w:bottom w:val="none" w:sz="0" w:space="0" w:color="auto"/>
            <w:right w:val="none" w:sz="0" w:space="0" w:color="auto"/>
          </w:divBdr>
          <w:divsChild>
            <w:div w:id="1914318547">
              <w:marLeft w:val="0"/>
              <w:marRight w:val="0"/>
              <w:marTop w:val="0"/>
              <w:marBottom w:val="0"/>
              <w:divBdr>
                <w:top w:val="none" w:sz="0" w:space="0" w:color="auto"/>
                <w:left w:val="none" w:sz="0" w:space="0" w:color="auto"/>
                <w:bottom w:val="none" w:sz="0" w:space="0" w:color="auto"/>
                <w:right w:val="none" w:sz="0" w:space="0" w:color="auto"/>
              </w:divBdr>
            </w:div>
          </w:divsChild>
        </w:div>
        <w:div w:id="1090272257">
          <w:marLeft w:val="60"/>
          <w:marRight w:val="60"/>
          <w:marTop w:val="100"/>
          <w:marBottom w:val="100"/>
          <w:divBdr>
            <w:top w:val="none" w:sz="0" w:space="0" w:color="auto"/>
            <w:left w:val="none" w:sz="0" w:space="0" w:color="auto"/>
            <w:bottom w:val="none" w:sz="0" w:space="0" w:color="auto"/>
            <w:right w:val="none" w:sz="0" w:space="0" w:color="auto"/>
          </w:divBdr>
          <w:divsChild>
            <w:div w:id="2053143042">
              <w:marLeft w:val="0"/>
              <w:marRight w:val="0"/>
              <w:marTop w:val="0"/>
              <w:marBottom w:val="0"/>
              <w:divBdr>
                <w:top w:val="none" w:sz="0" w:space="0" w:color="auto"/>
                <w:left w:val="none" w:sz="0" w:space="0" w:color="auto"/>
                <w:bottom w:val="none" w:sz="0" w:space="0" w:color="auto"/>
                <w:right w:val="none" w:sz="0" w:space="0" w:color="auto"/>
              </w:divBdr>
            </w:div>
          </w:divsChild>
        </w:div>
        <w:div w:id="120727276">
          <w:marLeft w:val="60"/>
          <w:marRight w:val="60"/>
          <w:marTop w:val="100"/>
          <w:marBottom w:val="100"/>
          <w:divBdr>
            <w:top w:val="none" w:sz="0" w:space="0" w:color="auto"/>
            <w:left w:val="none" w:sz="0" w:space="0" w:color="auto"/>
            <w:bottom w:val="none" w:sz="0" w:space="0" w:color="auto"/>
            <w:right w:val="none" w:sz="0" w:space="0" w:color="auto"/>
          </w:divBdr>
          <w:divsChild>
            <w:div w:id="436604956">
              <w:marLeft w:val="0"/>
              <w:marRight w:val="0"/>
              <w:marTop w:val="0"/>
              <w:marBottom w:val="0"/>
              <w:divBdr>
                <w:top w:val="none" w:sz="0" w:space="0" w:color="auto"/>
                <w:left w:val="none" w:sz="0" w:space="0" w:color="auto"/>
                <w:bottom w:val="none" w:sz="0" w:space="0" w:color="auto"/>
                <w:right w:val="none" w:sz="0" w:space="0" w:color="auto"/>
              </w:divBdr>
            </w:div>
          </w:divsChild>
        </w:div>
        <w:div w:id="1482847348">
          <w:marLeft w:val="60"/>
          <w:marRight w:val="60"/>
          <w:marTop w:val="100"/>
          <w:marBottom w:val="100"/>
          <w:divBdr>
            <w:top w:val="none" w:sz="0" w:space="0" w:color="auto"/>
            <w:left w:val="none" w:sz="0" w:space="0" w:color="auto"/>
            <w:bottom w:val="none" w:sz="0" w:space="0" w:color="auto"/>
            <w:right w:val="none" w:sz="0" w:space="0" w:color="auto"/>
          </w:divBdr>
          <w:divsChild>
            <w:div w:id="1028994951">
              <w:marLeft w:val="0"/>
              <w:marRight w:val="0"/>
              <w:marTop w:val="0"/>
              <w:marBottom w:val="0"/>
              <w:divBdr>
                <w:top w:val="none" w:sz="0" w:space="0" w:color="auto"/>
                <w:left w:val="none" w:sz="0" w:space="0" w:color="auto"/>
                <w:bottom w:val="none" w:sz="0" w:space="0" w:color="auto"/>
                <w:right w:val="none" w:sz="0" w:space="0" w:color="auto"/>
              </w:divBdr>
            </w:div>
          </w:divsChild>
        </w:div>
        <w:div w:id="1575747838">
          <w:marLeft w:val="60"/>
          <w:marRight w:val="60"/>
          <w:marTop w:val="100"/>
          <w:marBottom w:val="100"/>
          <w:divBdr>
            <w:top w:val="none" w:sz="0" w:space="0" w:color="auto"/>
            <w:left w:val="none" w:sz="0" w:space="0" w:color="auto"/>
            <w:bottom w:val="none" w:sz="0" w:space="0" w:color="auto"/>
            <w:right w:val="none" w:sz="0" w:space="0" w:color="auto"/>
          </w:divBdr>
          <w:divsChild>
            <w:div w:id="904339214">
              <w:marLeft w:val="0"/>
              <w:marRight w:val="0"/>
              <w:marTop w:val="0"/>
              <w:marBottom w:val="0"/>
              <w:divBdr>
                <w:top w:val="none" w:sz="0" w:space="0" w:color="auto"/>
                <w:left w:val="none" w:sz="0" w:space="0" w:color="auto"/>
                <w:bottom w:val="none" w:sz="0" w:space="0" w:color="auto"/>
                <w:right w:val="none" w:sz="0" w:space="0" w:color="auto"/>
              </w:divBdr>
            </w:div>
          </w:divsChild>
        </w:div>
        <w:div w:id="527450013">
          <w:marLeft w:val="60"/>
          <w:marRight w:val="60"/>
          <w:marTop w:val="100"/>
          <w:marBottom w:val="100"/>
          <w:divBdr>
            <w:top w:val="none" w:sz="0" w:space="0" w:color="auto"/>
            <w:left w:val="none" w:sz="0" w:space="0" w:color="auto"/>
            <w:bottom w:val="none" w:sz="0" w:space="0" w:color="auto"/>
            <w:right w:val="none" w:sz="0" w:space="0" w:color="auto"/>
          </w:divBdr>
          <w:divsChild>
            <w:div w:id="208079336">
              <w:marLeft w:val="0"/>
              <w:marRight w:val="0"/>
              <w:marTop w:val="0"/>
              <w:marBottom w:val="0"/>
              <w:divBdr>
                <w:top w:val="none" w:sz="0" w:space="0" w:color="auto"/>
                <w:left w:val="none" w:sz="0" w:space="0" w:color="auto"/>
                <w:bottom w:val="none" w:sz="0" w:space="0" w:color="auto"/>
                <w:right w:val="none" w:sz="0" w:space="0" w:color="auto"/>
              </w:divBdr>
            </w:div>
          </w:divsChild>
        </w:div>
        <w:div w:id="953942720">
          <w:marLeft w:val="60"/>
          <w:marRight w:val="60"/>
          <w:marTop w:val="100"/>
          <w:marBottom w:val="100"/>
          <w:divBdr>
            <w:top w:val="none" w:sz="0" w:space="0" w:color="auto"/>
            <w:left w:val="none" w:sz="0" w:space="0" w:color="auto"/>
            <w:bottom w:val="none" w:sz="0" w:space="0" w:color="auto"/>
            <w:right w:val="none" w:sz="0" w:space="0" w:color="auto"/>
          </w:divBdr>
          <w:divsChild>
            <w:div w:id="151869171">
              <w:marLeft w:val="0"/>
              <w:marRight w:val="0"/>
              <w:marTop w:val="0"/>
              <w:marBottom w:val="0"/>
              <w:divBdr>
                <w:top w:val="none" w:sz="0" w:space="0" w:color="auto"/>
                <w:left w:val="none" w:sz="0" w:space="0" w:color="auto"/>
                <w:bottom w:val="none" w:sz="0" w:space="0" w:color="auto"/>
                <w:right w:val="none" w:sz="0" w:space="0" w:color="auto"/>
              </w:divBdr>
            </w:div>
          </w:divsChild>
        </w:div>
        <w:div w:id="821966175">
          <w:marLeft w:val="60"/>
          <w:marRight w:val="60"/>
          <w:marTop w:val="100"/>
          <w:marBottom w:val="100"/>
          <w:divBdr>
            <w:top w:val="none" w:sz="0" w:space="0" w:color="auto"/>
            <w:left w:val="none" w:sz="0" w:space="0" w:color="auto"/>
            <w:bottom w:val="none" w:sz="0" w:space="0" w:color="auto"/>
            <w:right w:val="none" w:sz="0" w:space="0" w:color="auto"/>
          </w:divBdr>
          <w:divsChild>
            <w:div w:id="424231925">
              <w:marLeft w:val="0"/>
              <w:marRight w:val="0"/>
              <w:marTop w:val="0"/>
              <w:marBottom w:val="0"/>
              <w:divBdr>
                <w:top w:val="none" w:sz="0" w:space="0" w:color="auto"/>
                <w:left w:val="none" w:sz="0" w:space="0" w:color="auto"/>
                <w:bottom w:val="none" w:sz="0" w:space="0" w:color="auto"/>
                <w:right w:val="none" w:sz="0" w:space="0" w:color="auto"/>
              </w:divBdr>
            </w:div>
          </w:divsChild>
        </w:div>
        <w:div w:id="110979369">
          <w:marLeft w:val="60"/>
          <w:marRight w:val="60"/>
          <w:marTop w:val="100"/>
          <w:marBottom w:val="100"/>
          <w:divBdr>
            <w:top w:val="none" w:sz="0" w:space="0" w:color="auto"/>
            <w:left w:val="none" w:sz="0" w:space="0" w:color="auto"/>
            <w:bottom w:val="none" w:sz="0" w:space="0" w:color="auto"/>
            <w:right w:val="none" w:sz="0" w:space="0" w:color="auto"/>
          </w:divBdr>
          <w:divsChild>
            <w:div w:id="472255642">
              <w:marLeft w:val="0"/>
              <w:marRight w:val="0"/>
              <w:marTop w:val="0"/>
              <w:marBottom w:val="0"/>
              <w:divBdr>
                <w:top w:val="none" w:sz="0" w:space="0" w:color="auto"/>
                <w:left w:val="none" w:sz="0" w:space="0" w:color="auto"/>
                <w:bottom w:val="none" w:sz="0" w:space="0" w:color="auto"/>
                <w:right w:val="none" w:sz="0" w:space="0" w:color="auto"/>
              </w:divBdr>
            </w:div>
          </w:divsChild>
        </w:div>
        <w:div w:id="1658874846">
          <w:marLeft w:val="60"/>
          <w:marRight w:val="60"/>
          <w:marTop w:val="100"/>
          <w:marBottom w:val="100"/>
          <w:divBdr>
            <w:top w:val="none" w:sz="0" w:space="0" w:color="auto"/>
            <w:left w:val="none" w:sz="0" w:space="0" w:color="auto"/>
            <w:bottom w:val="none" w:sz="0" w:space="0" w:color="auto"/>
            <w:right w:val="none" w:sz="0" w:space="0" w:color="auto"/>
          </w:divBdr>
          <w:divsChild>
            <w:div w:id="196800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78255">
      <w:bodyDiv w:val="1"/>
      <w:marLeft w:val="0"/>
      <w:marRight w:val="0"/>
      <w:marTop w:val="0"/>
      <w:marBottom w:val="0"/>
      <w:divBdr>
        <w:top w:val="none" w:sz="0" w:space="0" w:color="auto"/>
        <w:left w:val="none" w:sz="0" w:space="0" w:color="auto"/>
        <w:bottom w:val="none" w:sz="0" w:space="0" w:color="auto"/>
        <w:right w:val="none" w:sz="0" w:space="0" w:color="auto"/>
      </w:divBdr>
    </w:div>
    <w:div w:id="1631781750">
      <w:bodyDiv w:val="1"/>
      <w:marLeft w:val="0"/>
      <w:marRight w:val="0"/>
      <w:marTop w:val="0"/>
      <w:marBottom w:val="0"/>
      <w:divBdr>
        <w:top w:val="none" w:sz="0" w:space="0" w:color="auto"/>
        <w:left w:val="none" w:sz="0" w:space="0" w:color="auto"/>
        <w:bottom w:val="none" w:sz="0" w:space="0" w:color="auto"/>
        <w:right w:val="none" w:sz="0" w:space="0" w:color="auto"/>
      </w:divBdr>
    </w:div>
    <w:div w:id="1634872656">
      <w:bodyDiv w:val="1"/>
      <w:marLeft w:val="0"/>
      <w:marRight w:val="0"/>
      <w:marTop w:val="0"/>
      <w:marBottom w:val="0"/>
      <w:divBdr>
        <w:top w:val="none" w:sz="0" w:space="0" w:color="auto"/>
        <w:left w:val="none" w:sz="0" w:space="0" w:color="auto"/>
        <w:bottom w:val="none" w:sz="0" w:space="0" w:color="auto"/>
        <w:right w:val="none" w:sz="0" w:space="0" w:color="auto"/>
      </w:divBdr>
    </w:div>
    <w:div w:id="1641882998">
      <w:bodyDiv w:val="1"/>
      <w:marLeft w:val="0"/>
      <w:marRight w:val="0"/>
      <w:marTop w:val="0"/>
      <w:marBottom w:val="0"/>
      <w:divBdr>
        <w:top w:val="none" w:sz="0" w:space="0" w:color="auto"/>
        <w:left w:val="none" w:sz="0" w:space="0" w:color="auto"/>
        <w:bottom w:val="none" w:sz="0" w:space="0" w:color="auto"/>
        <w:right w:val="none" w:sz="0" w:space="0" w:color="auto"/>
      </w:divBdr>
    </w:div>
    <w:div w:id="1644506119">
      <w:bodyDiv w:val="1"/>
      <w:marLeft w:val="0"/>
      <w:marRight w:val="0"/>
      <w:marTop w:val="0"/>
      <w:marBottom w:val="0"/>
      <w:divBdr>
        <w:top w:val="none" w:sz="0" w:space="0" w:color="auto"/>
        <w:left w:val="none" w:sz="0" w:space="0" w:color="auto"/>
        <w:bottom w:val="none" w:sz="0" w:space="0" w:color="auto"/>
        <w:right w:val="none" w:sz="0" w:space="0" w:color="auto"/>
      </w:divBdr>
    </w:div>
    <w:div w:id="1648626853">
      <w:bodyDiv w:val="1"/>
      <w:marLeft w:val="0"/>
      <w:marRight w:val="0"/>
      <w:marTop w:val="0"/>
      <w:marBottom w:val="0"/>
      <w:divBdr>
        <w:top w:val="none" w:sz="0" w:space="0" w:color="auto"/>
        <w:left w:val="none" w:sz="0" w:space="0" w:color="auto"/>
        <w:bottom w:val="none" w:sz="0" w:space="0" w:color="auto"/>
        <w:right w:val="none" w:sz="0" w:space="0" w:color="auto"/>
      </w:divBdr>
    </w:div>
    <w:div w:id="1668442493">
      <w:bodyDiv w:val="1"/>
      <w:marLeft w:val="0"/>
      <w:marRight w:val="0"/>
      <w:marTop w:val="0"/>
      <w:marBottom w:val="0"/>
      <w:divBdr>
        <w:top w:val="none" w:sz="0" w:space="0" w:color="auto"/>
        <w:left w:val="none" w:sz="0" w:space="0" w:color="auto"/>
        <w:bottom w:val="none" w:sz="0" w:space="0" w:color="auto"/>
        <w:right w:val="none" w:sz="0" w:space="0" w:color="auto"/>
      </w:divBdr>
      <w:divsChild>
        <w:div w:id="575286845">
          <w:marLeft w:val="0"/>
          <w:marRight w:val="0"/>
          <w:marTop w:val="0"/>
          <w:marBottom w:val="0"/>
          <w:divBdr>
            <w:top w:val="none" w:sz="0" w:space="0" w:color="auto"/>
            <w:left w:val="none" w:sz="0" w:space="0" w:color="auto"/>
            <w:bottom w:val="none" w:sz="0" w:space="0" w:color="auto"/>
            <w:right w:val="none" w:sz="0" w:space="0" w:color="auto"/>
          </w:divBdr>
        </w:div>
      </w:divsChild>
    </w:div>
    <w:div w:id="1692799692">
      <w:bodyDiv w:val="1"/>
      <w:marLeft w:val="0"/>
      <w:marRight w:val="0"/>
      <w:marTop w:val="0"/>
      <w:marBottom w:val="0"/>
      <w:divBdr>
        <w:top w:val="none" w:sz="0" w:space="0" w:color="auto"/>
        <w:left w:val="none" w:sz="0" w:space="0" w:color="auto"/>
        <w:bottom w:val="none" w:sz="0" w:space="0" w:color="auto"/>
        <w:right w:val="none" w:sz="0" w:space="0" w:color="auto"/>
      </w:divBdr>
      <w:divsChild>
        <w:div w:id="773594824">
          <w:marLeft w:val="60"/>
          <w:marRight w:val="60"/>
          <w:marTop w:val="100"/>
          <w:marBottom w:val="100"/>
          <w:divBdr>
            <w:top w:val="none" w:sz="0" w:space="0" w:color="auto"/>
            <w:left w:val="none" w:sz="0" w:space="0" w:color="auto"/>
            <w:bottom w:val="none" w:sz="0" w:space="0" w:color="auto"/>
            <w:right w:val="none" w:sz="0" w:space="0" w:color="auto"/>
          </w:divBdr>
          <w:divsChild>
            <w:div w:id="29552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386253">
      <w:bodyDiv w:val="1"/>
      <w:marLeft w:val="0"/>
      <w:marRight w:val="0"/>
      <w:marTop w:val="0"/>
      <w:marBottom w:val="0"/>
      <w:divBdr>
        <w:top w:val="none" w:sz="0" w:space="0" w:color="auto"/>
        <w:left w:val="none" w:sz="0" w:space="0" w:color="auto"/>
        <w:bottom w:val="none" w:sz="0" w:space="0" w:color="auto"/>
        <w:right w:val="none" w:sz="0" w:space="0" w:color="auto"/>
      </w:divBdr>
    </w:div>
    <w:div w:id="1746760676">
      <w:bodyDiv w:val="1"/>
      <w:marLeft w:val="0"/>
      <w:marRight w:val="0"/>
      <w:marTop w:val="0"/>
      <w:marBottom w:val="0"/>
      <w:divBdr>
        <w:top w:val="none" w:sz="0" w:space="0" w:color="auto"/>
        <w:left w:val="none" w:sz="0" w:space="0" w:color="auto"/>
        <w:bottom w:val="none" w:sz="0" w:space="0" w:color="auto"/>
        <w:right w:val="none" w:sz="0" w:space="0" w:color="auto"/>
      </w:divBdr>
    </w:div>
    <w:div w:id="1750419108">
      <w:bodyDiv w:val="1"/>
      <w:marLeft w:val="0"/>
      <w:marRight w:val="0"/>
      <w:marTop w:val="0"/>
      <w:marBottom w:val="0"/>
      <w:divBdr>
        <w:top w:val="none" w:sz="0" w:space="0" w:color="auto"/>
        <w:left w:val="none" w:sz="0" w:space="0" w:color="auto"/>
        <w:bottom w:val="none" w:sz="0" w:space="0" w:color="auto"/>
        <w:right w:val="none" w:sz="0" w:space="0" w:color="auto"/>
      </w:divBdr>
    </w:div>
    <w:div w:id="1789615758">
      <w:bodyDiv w:val="1"/>
      <w:marLeft w:val="0"/>
      <w:marRight w:val="0"/>
      <w:marTop w:val="0"/>
      <w:marBottom w:val="0"/>
      <w:divBdr>
        <w:top w:val="none" w:sz="0" w:space="0" w:color="auto"/>
        <w:left w:val="none" w:sz="0" w:space="0" w:color="auto"/>
        <w:bottom w:val="none" w:sz="0" w:space="0" w:color="auto"/>
        <w:right w:val="none" w:sz="0" w:space="0" w:color="auto"/>
      </w:divBdr>
    </w:div>
    <w:div w:id="1802992242">
      <w:bodyDiv w:val="1"/>
      <w:marLeft w:val="0"/>
      <w:marRight w:val="0"/>
      <w:marTop w:val="0"/>
      <w:marBottom w:val="0"/>
      <w:divBdr>
        <w:top w:val="none" w:sz="0" w:space="0" w:color="auto"/>
        <w:left w:val="none" w:sz="0" w:space="0" w:color="auto"/>
        <w:bottom w:val="none" w:sz="0" w:space="0" w:color="auto"/>
        <w:right w:val="none" w:sz="0" w:space="0" w:color="auto"/>
      </w:divBdr>
      <w:divsChild>
        <w:div w:id="1769108768">
          <w:marLeft w:val="60"/>
          <w:marRight w:val="60"/>
          <w:marTop w:val="100"/>
          <w:marBottom w:val="100"/>
          <w:divBdr>
            <w:top w:val="none" w:sz="0" w:space="0" w:color="auto"/>
            <w:left w:val="none" w:sz="0" w:space="0" w:color="auto"/>
            <w:bottom w:val="none" w:sz="0" w:space="0" w:color="auto"/>
            <w:right w:val="none" w:sz="0" w:space="0" w:color="auto"/>
          </w:divBdr>
          <w:divsChild>
            <w:div w:id="120332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9418">
      <w:bodyDiv w:val="1"/>
      <w:marLeft w:val="0"/>
      <w:marRight w:val="0"/>
      <w:marTop w:val="0"/>
      <w:marBottom w:val="0"/>
      <w:divBdr>
        <w:top w:val="none" w:sz="0" w:space="0" w:color="auto"/>
        <w:left w:val="none" w:sz="0" w:space="0" w:color="auto"/>
        <w:bottom w:val="none" w:sz="0" w:space="0" w:color="auto"/>
        <w:right w:val="none" w:sz="0" w:space="0" w:color="auto"/>
      </w:divBdr>
    </w:div>
    <w:div w:id="1890994909">
      <w:bodyDiv w:val="1"/>
      <w:marLeft w:val="0"/>
      <w:marRight w:val="0"/>
      <w:marTop w:val="0"/>
      <w:marBottom w:val="0"/>
      <w:divBdr>
        <w:top w:val="none" w:sz="0" w:space="0" w:color="auto"/>
        <w:left w:val="none" w:sz="0" w:space="0" w:color="auto"/>
        <w:bottom w:val="none" w:sz="0" w:space="0" w:color="auto"/>
        <w:right w:val="none" w:sz="0" w:space="0" w:color="auto"/>
      </w:divBdr>
    </w:div>
    <w:div w:id="1921602028">
      <w:bodyDiv w:val="1"/>
      <w:marLeft w:val="0"/>
      <w:marRight w:val="0"/>
      <w:marTop w:val="0"/>
      <w:marBottom w:val="0"/>
      <w:divBdr>
        <w:top w:val="none" w:sz="0" w:space="0" w:color="auto"/>
        <w:left w:val="none" w:sz="0" w:space="0" w:color="auto"/>
        <w:bottom w:val="none" w:sz="0" w:space="0" w:color="auto"/>
        <w:right w:val="none" w:sz="0" w:space="0" w:color="auto"/>
      </w:divBdr>
    </w:div>
    <w:div w:id="1934849811">
      <w:bodyDiv w:val="1"/>
      <w:marLeft w:val="0"/>
      <w:marRight w:val="0"/>
      <w:marTop w:val="0"/>
      <w:marBottom w:val="0"/>
      <w:divBdr>
        <w:top w:val="none" w:sz="0" w:space="0" w:color="auto"/>
        <w:left w:val="none" w:sz="0" w:space="0" w:color="auto"/>
        <w:bottom w:val="none" w:sz="0" w:space="0" w:color="auto"/>
        <w:right w:val="none" w:sz="0" w:space="0" w:color="auto"/>
      </w:divBdr>
      <w:divsChild>
        <w:div w:id="200635647">
          <w:marLeft w:val="60"/>
          <w:marRight w:val="60"/>
          <w:marTop w:val="100"/>
          <w:marBottom w:val="100"/>
          <w:divBdr>
            <w:top w:val="none" w:sz="0" w:space="0" w:color="auto"/>
            <w:left w:val="none" w:sz="0" w:space="0" w:color="auto"/>
            <w:bottom w:val="none" w:sz="0" w:space="0" w:color="auto"/>
            <w:right w:val="none" w:sz="0" w:space="0" w:color="auto"/>
          </w:divBdr>
          <w:divsChild>
            <w:div w:id="17928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76250">
      <w:bodyDiv w:val="1"/>
      <w:marLeft w:val="0"/>
      <w:marRight w:val="0"/>
      <w:marTop w:val="0"/>
      <w:marBottom w:val="0"/>
      <w:divBdr>
        <w:top w:val="none" w:sz="0" w:space="0" w:color="auto"/>
        <w:left w:val="none" w:sz="0" w:space="0" w:color="auto"/>
        <w:bottom w:val="none" w:sz="0" w:space="0" w:color="auto"/>
        <w:right w:val="none" w:sz="0" w:space="0" w:color="auto"/>
      </w:divBdr>
    </w:div>
    <w:div w:id="2013602179">
      <w:bodyDiv w:val="1"/>
      <w:marLeft w:val="0"/>
      <w:marRight w:val="0"/>
      <w:marTop w:val="0"/>
      <w:marBottom w:val="0"/>
      <w:divBdr>
        <w:top w:val="none" w:sz="0" w:space="0" w:color="auto"/>
        <w:left w:val="none" w:sz="0" w:space="0" w:color="auto"/>
        <w:bottom w:val="none" w:sz="0" w:space="0" w:color="auto"/>
        <w:right w:val="none" w:sz="0" w:space="0" w:color="auto"/>
      </w:divBdr>
    </w:div>
    <w:div w:id="2017732851">
      <w:bodyDiv w:val="1"/>
      <w:marLeft w:val="0"/>
      <w:marRight w:val="0"/>
      <w:marTop w:val="0"/>
      <w:marBottom w:val="0"/>
      <w:divBdr>
        <w:top w:val="none" w:sz="0" w:space="0" w:color="auto"/>
        <w:left w:val="none" w:sz="0" w:space="0" w:color="auto"/>
        <w:bottom w:val="none" w:sz="0" w:space="0" w:color="auto"/>
        <w:right w:val="none" w:sz="0" w:space="0" w:color="auto"/>
      </w:divBdr>
    </w:div>
    <w:div w:id="2022512795">
      <w:bodyDiv w:val="1"/>
      <w:marLeft w:val="0"/>
      <w:marRight w:val="0"/>
      <w:marTop w:val="0"/>
      <w:marBottom w:val="0"/>
      <w:divBdr>
        <w:top w:val="none" w:sz="0" w:space="0" w:color="auto"/>
        <w:left w:val="none" w:sz="0" w:space="0" w:color="auto"/>
        <w:bottom w:val="none" w:sz="0" w:space="0" w:color="auto"/>
        <w:right w:val="none" w:sz="0" w:space="0" w:color="auto"/>
      </w:divBdr>
    </w:div>
    <w:div w:id="2028824750">
      <w:bodyDiv w:val="1"/>
      <w:marLeft w:val="0"/>
      <w:marRight w:val="0"/>
      <w:marTop w:val="0"/>
      <w:marBottom w:val="0"/>
      <w:divBdr>
        <w:top w:val="none" w:sz="0" w:space="0" w:color="auto"/>
        <w:left w:val="none" w:sz="0" w:space="0" w:color="auto"/>
        <w:bottom w:val="none" w:sz="0" w:space="0" w:color="auto"/>
        <w:right w:val="none" w:sz="0" w:space="0" w:color="auto"/>
      </w:divBdr>
    </w:div>
    <w:div w:id="2044207369">
      <w:bodyDiv w:val="1"/>
      <w:marLeft w:val="0"/>
      <w:marRight w:val="0"/>
      <w:marTop w:val="0"/>
      <w:marBottom w:val="0"/>
      <w:divBdr>
        <w:top w:val="none" w:sz="0" w:space="0" w:color="auto"/>
        <w:left w:val="none" w:sz="0" w:space="0" w:color="auto"/>
        <w:bottom w:val="none" w:sz="0" w:space="0" w:color="auto"/>
        <w:right w:val="none" w:sz="0" w:space="0" w:color="auto"/>
      </w:divBdr>
    </w:div>
    <w:div w:id="2105299752">
      <w:bodyDiv w:val="1"/>
      <w:marLeft w:val="0"/>
      <w:marRight w:val="0"/>
      <w:marTop w:val="0"/>
      <w:marBottom w:val="0"/>
      <w:divBdr>
        <w:top w:val="none" w:sz="0" w:space="0" w:color="auto"/>
        <w:left w:val="none" w:sz="0" w:space="0" w:color="auto"/>
        <w:bottom w:val="none" w:sz="0" w:space="0" w:color="auto"/>
        <w:right w:val="none" w:sz="0" w:space="0" w:color="auto"/>
      </w:divBdr>
    </w:div>
    <w:div w:id="2145811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2983</Words>
  <Characters>17006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Тимофеева Юлия Васильевна</cp:lastModifiedBy>
  <cp:revision>3</cp:revision>
  <cp:lastPrinted>2022-01-20T16:50:00Z</cp:lastPrinted>
  <dcterms:created xsi:type="dcterms:W3CDTF">2024-10-04T15:07:00Z</dcterms:created>
  <dcterms:modified xsi:type="dcterms:W3CDTF">2024-10-07T09:11:00Z</dcterms:modified>
</cp:coreProperties>
</file>